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David" w:hAnsi="David" w:cs="David"/>
          <w:b/>
          <w:bCs/>
          <w:sz w:val="28"/>
          <w:szCs w:val="28"/>
          <w:u w:val="single"/>
          <w:rtl/>
        </w:rPr>
      </w:pPr>
      <w:r>
        <w:rPr>
          <w:rFonts w:ascii="David" w:hAnsi="David" w:cs="David"/>
          <w:b/>
          <w:bCs/>
          <w:sz w:val="28"/>
          <w:szCs w:val="28"/>
          <w:u w:val="single"/>
          <w:rtl/>
        </w:rPr>
        <w:t xml:space="preserve">תקנון שימוש באתר </w:t>
      </w:r>
      <w:r>
        <w:rPr>
          <w:rFonts w:ascii="David" w:hAnsi="David" w:cs="David"/>
          <w:b/>
          <w:bCs/>
          <w:sz w:val="28"/>
          <w:szCs w:val="28"/>
          <w:u w:val="single"/>
        </w:rPr>
        <w:t>Havinoti</w:t>
      </w:r>
    </w:p>
    <w:p>
      <w:pPr>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sz w:val="24"/>
          <w:szCs w:val="24"/>
          <w:rtl/>
        </w:rPr>
        <w:br/>
      </w:r>
      <w:r>
        <w:rPr>
          <w:rFonts w:ascii="David" w:eastAsia="Times New Roman" w:hAnsi="David" w:cs="David"/>
          <w:color w:val="000000" w:themeColor="text1"/>
          <w:sz w:val="24"/>
          <w:szCs w:val="24"/>
          <w:shd w:val="clear" w:color="auto" w:fill="FFFFFF"/>
          <w:rtl/>
        </w:rPr>
        <w:t xml:space="preserve">השימוש באתר האינטרנט </w:t>
      </w:r>
      <w:r>
        <w:rPr>
          <w:rFonts w:ascii="David" w:eastAsia="Times New Roman" w:hAnsi="David" w:cs="David"/>
          <w:color w:val="000000" w:themeColor="text1"/>
          <w:sz w:val="24"/>
          <w:szCs w:val="24"/>
          <w:shd w:val="clear" w:color="auto" w:fill="FFFFFF"/>
        </w:rPr>
        <w:t>activehead.havinoti.co.il</w:t>
      </w:r>
      <w:r>
        <w:rPr>
          <w:rFonts w:ascii="David" w:eastAsia="Times New Roman" w:hAnsi="David" w:cs="David"/>
          <w:color w:val="000000" w:themeColor="text1"/>
          <w:sz w:val="24"/>
          <w:szCs w:val="24"/>
          <w:shd w:val="clear" w:color="auto" w:fill="FFFFFF"/>
        </w:rPr>
        <w:t xml:space="preserve"> </w:t>
      </w:r>
      <w:r>
        <w:rPr>
          <w:rFonts w:ascii="David" w:eastAsia="Times New Roman" w:hAnsi="David" w:cs="David" w:hint="cs"/>
          <w:color w:val="000000" w:themeColor="text1"/>
          <w:sz w:val="24"/>
          <w:szCs w:val="24"/>
          <w:shd w:val="clear" w:color="auto" w:fill="FFFFFF"/>
          <w:rtl/>
        </w:rPr>
        <w:t xml:space="preserve"> </w:t>
      </w:r>
      <w:r>
        <w:rPr>
          <w:rFonts w:ascii="David" w:eastAsia="Times New Roman" w:hAnsi="David" w:cs="David"/>
          <w:color w:val="000000" w:themeColor="text1"/>
          <w:sz w:val="24"/>
          <w:szCs w:val="24"/>
          <w:shd w:val="clear" w:color="auto" w:fill="FFFFFF"/>
          <w:rtl/>
        </w:rPr>
        <w:t>(להלן: "</w:t>
      </w:r>
      <w:r>
        <w:rPr>
          <w:rFonts w:ascii="David" w:eastAsia="Times New Roman" w:hAnsi="David" w:cs="David"/>
          <w:b/>
          <w:bCs/>
          <w:color w:val="000000" w:themeColor="text1"/>
          <w:sz w:val="24"/>
          <w:szCs w:val="24"/>
          <w:shd w:val="clear" w:color="auto" w:fill="FFFFFF"/>
          <w:rtl/>
        </w:rPr>
        <w:t>האתר</w:t>
      </w:r>
      <w:r>
        <w:rPr>
          <w:rFonts w:ascii="David" w:eastAsia="Times New Roman" w:hAnsi="David" w:cs="David"/>
          <w:color w:val="000000" w:themeColor="text1"/>
          <w:sz w:val="24"/>
          <w:szCs w:val="24"/>
          <w:shd w:val="clear" w:color="auto" w:fill="FFFFFF"/>
          <w:rtl/>
        </w:rPr>
        <w:t>") כפוף לתנאי השימוש המפורטים להלן</w:t>
      </w:r>
      <w:r>
        <w:rPr>
          <w:rFonts w:ascii="David" w:eastAsia="Times New Roman" w:hAnsi="David" w:cs="David" w:hint="cs"/>
          <w:color w:val="000000" w:themeColor="text1"/>
          <w:sz w:val="24"/>
          <w:szCs w:val="24"/>
          <w:shd w:val="clear" w:color="auto" w:fill="FFFFFF"/>
          <w:rtl/>
        </w:rPr>
        <w:t>.</w:t>
      </w:r>
    </w:p>
    <w:p>
      <w:pPr>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אנא קראו תנאים אלה בעיון ובקפידה. בשימושכם באתר הנכם מסכימים לפעול בהתאם לאמור בתנאי שימוש אלו ובהתאם למדיניות הפרטיות של האתר.</w:t>
      </w:r>
      <w:r>
        <w:rPr>
          <w:rFonts w:ascii="David" w:eastAsia="Times New Roman" w:hAnsi="David" w:cs="David"/>
          <w:color w:val="000000" w:themeColor="text1"/>
          <w:sz w:val="24"/>
          <w:szCs w:val="24"/>
          <w:rtl/>
        </w:rPr>
        <w:t xml:space="preserve"> מדיניות הפרטיות האמורה הינה חלק בלתי נפרד מתקנון שימוש זה והסכמת המשתמשים לתקנון שימוש זה כמוה כהסכמתם למדיניות הפרטיות</w:t>
      </w:r>
      <w:r>
        <w:rPr>
          <w:rFonts w:ascii="David" w:eastAsia="Times New Roman" w:hAnsi="David" w:cs="David"/>
          <w:color w:val="000000" w:themeColor="text1"/>
          <w:sz w:val="24"/>
          <w:szCs w:val="24"/>
        </w:rPr>
        <w:t>.</w:t>
      </w:r>
      <w:r>
        <w:rPr>
          <w:rFonts w:ascii="David" w:eastAsia="Times New Roman" w:hAnsi="David" w:cs="David"/>
          <w:color w:val="000000" w:themeColor="text1"/>
          <w:sz w:val="24"/>
          <w:szCs w:val="24"/>
          <w:rtl/>
        </w:rPr>
        <w:t xml:space="preserve"> </w:t>
      </w:r>
    </w:p>
    <w:p>
      <w:pPr>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 xml:space="preserve">האתר מופעל ע"י </w:t>
      </w:r>
      <w:r>
        <w:rPr>
          <w:rFonts w:ascii="David" w:eastAsia="Times New Roman" w:hAnsi="David" w:cs="David" w:hint="cs"/>
          <w:color w:val="000000" w:themeColor="text1"/>
          <w:sz w:val="24"/>
          <w:szCs w:val="24"/>
          <w:shd w:val="clear" w:color="auto" w:fill="FFFFFF"/>
          <w:rtl/>
        </w:rPr>
        <w:t xml:space="preserve">מכון הבינותי בראשות ד"ר גד דואר </w:t>
      </w:r>
      <w:r>
        <w:rPr>
          <w:rFonts w:ascii="David" w:eastAsia="Times New Roman" w:hAnsi="David" w:cs="David"/>
          <w:color w:val="000000" w:themeColor="text1"/>
          <w:sz w:val="24"/>
          <w:szCs w:val="24"/>
          <w:shd w:val="clear" w:color="auto" w:fill="FFFFFF"/>
          <w:rtl/>
        </w:rPr>
        <w:t xml:space="preserve">(להלן: </w:t>
      </w:r>
      <w:r>
        <w:rPr>
          <w:rFonts w:ascii="David" w:eastAsia="Times New Roman" w:hAnsi="David" w:cs="David" w:hint="cs"/>
          <w:color w:val="000000" w:themeColor="text1"/>
          <w:sz w:val="24"/>
          <w:szCs w:val="24"/>
          <w:shd w:val="clear" w:color="auto" w:fill="FFFFFF"/>
          <w:rtl/>
        </w:rPr>
        <w:t>"</w:t>
      </w:r>
      <w:r>
        <w:rPr>
          <w:rFonts w:ascii="David" w:eastAsia="Times New Roman" w:hAnsi="David" w:cs="David" w:hint="cs"/>
          <w:b/>
          <w:bCs/>
          <w:color w:val="000000" w:themeColor="text1"/>
          <w:sz w:val="24"/>
          <w:szCs w:val="24"/>
          <w:shd w:val="clear" w:color="auto" w:fill="FFFFFF"/>
          <w:rtl/>
        </w:rPr>
        <w:t>המכון</w:t>
      </w:r>
      <w:r>
        <w:rPr>
          <w:rFonts w:ascii="David" w:eastAsia="Times New Roman" w:hAnsi="David" w:cs="David" w:hint="cs"/>
          <w:color w:val="000000" w:themeColor="text1"/>
          <w:sz w:val="24"/>
          <w:szCs w:val="24"/>
          <w:shd w:val="clear" w:color="auto" w:fill="FFFFFF"/>
          <w:rtl/>
        </w:rPr>
        <w:t xml:space="preserve">" ו/או </w:t>
      </w:r>
      <w:r>
        <w:rPr>
          <w:rFonts w:ascii="David" w:eastAsia="Times New Roman" w:hAnsi="David" w:cs="David"/>
          <w:color w:val="000000" w:themeColor="text1"/>
          <w:sz w:val="24"/>
          <w:szCs w:val="24"/>
          <w:shd w:val="clear" w:color="auto" w:fill="FFFFFF"/>
          <w:rtl/>
        </w:rPr>
        <w:t>"</w:t>
      </w:r>
      <w:r>
        <w:rPr>
          <w:rFonts w:ascii="David" w:eastAsia="Times New Roman" w:hAnsi="David" w:cs="David"/>
          <w:b/>
          <w:bCs/>
          <w:color w:val="000000" w:themeColor="text1"/>
          <w:sz w:val="24"/>
          <w:szCs w:val="24"/>
          <w:shd w:val="clear" w:color="auto" w:fill="FFFFFF"/>
          <w:rtl/>
        </w:rPr>
        <w:t>הנהלת האתר</w:t>
      </w:r>
      <w:r>
        <w:rPr>
          <w:rFonts w:ascii="David" w:eastAsia="Times New Roman" w:hAnsi="David" w:cs="David"/>
          <w:color w:val="000000" w:themeColor="text1"/>
          <w:sz w:val="24"/>
          <w:szCs w:val="24"/>
          <w:shd w:val="clear" w:color="auto" w:fill="FFFFFF"/>
          <w:rtl/>
        </w:rPr>
        <w:t xml:space="preserve">") </w:t>
      </w:r>
      <w:r>
        <w:rPr>
          <w:rFonts w:ascii="David" w:eastAsia="Times New Roman" w:hAnsi="David" w:cs="David" w:hint="cs"/>
          <w:color w:val="000000" w:themeColor="text1"/>
          <w:sz w:val="24"/>
          <w:szCs w:val="24"/>
          <w:shd w:val="clear" w:color="auto" w:fill="FFFFFF"/>
          <w:rtl/>
        </w:rPr>
        <w:t>והוא</w:t>
      </w:r>
      <w:r>
        <w:rPr>
          <w:rFonts w:ascii="David" w:eastAsia="Times New Roman" w:hAnsi="David" w:cs="David"/>
          <w:color w:val="000000" w:themeColor="text1"/>
          <w:sz w:val="24"/>
          <w:szCs w:val="24"/>
          <w:shd w:val="clear" w:color="auto" w:fill="FFFFFF"/>
          <w:rtl/>
        </w:rPr>
        <w:t xml:space="preserve"> הבעלים והמפעיל</w:t>
      </w:r>
      <w:r>
        <w:rPr>
          <w:rFonts w:ascii="David" w:eastAsia="Times New Roman" w:hAnsi="David" w:cs="David" w:hint="cs"/>
          <w:color w:val="000000" w:themeColor="text1"/>
          <w:sz w:val="24"/>
          <w:szCs w:val="24"/>
          <w:shd w:val="clear" w:color="auto" w:fill="FFFFFF"/>
          <w:rtl/>
        </w:rPr>
        <w:t xml:space="preserve"> </w:t>
      </w:r>
      <w:r>
        <w:rPr>
          <w:rFonts w:ascii="David" w:eastAsia="Times New Roman" w:hAnsi="David" w:cs="David"/>
          <w:color w:val="000000" w:themeColor="text1"/>
          <w:sz w:val="24"/>
          <w:szCs w:val="24"/>
          <w:shd w:val="clear" w:color="auto" w:fill="FFFFFF"/>
          <w:rtl/>
        </w:rPr>
        <w:t xml:space="preserve">של האתר.  </w:t>
      </w:r>
    </w:p>
    <w:p>
      <w:pPr>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תנאים אלה חלים על השימוש באתר ובתכנים הכלולים בו באמצעות כל מחשב או מכשיר תקשורת אחר (כדוגמת טלפון סלולארי, מחשבי כף יד למיניהם וכיוצ"ב). כמו כן הם חלים על השימוש באתר, בין באמצעות רשת האינטרנט ובין באמצעות כל רשת או אמצעי תקשורת אחרים.</w:t>
      </w:r>
    </w:p>
    <w:p>
      <w:pPr>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המונח "תוכן", או "תכנים" כולל מידע מכל מין וסוג, לרבות כל תוכן מילולי, חזותי, קולי, אור קולי או כל שילוב שלהם וכן עיצובם, עריכתם, הפצתם והצגתם</w:t>
      </w:r>
      <w:r>
        <w:rPr>
          <w:rFonts w:ascii="David" w:eastAsia="Times New Roman" w:hAnsi="David" w:cs="David"/>
          <w:color w:val="000000" w:themeColor="text1"/>
          <w:sz w:val="24"/>
          <w:szCs w:val="24"/>
          <w:shd w:val="clear" w:color="auto" w:fill="FFFFFF"/>
        </w:rPr>
        <w:t>.</w:t>
      </w:r>
    </w:p>
    <w:p>
      <w:pPr>
        <w:spacing w:after="0" w:line="240" w:lineRule="auto"/>
        <w:jc w:val="both"/>
        <w:rPr>
          <w:rFonts w:ascii="David" w:eastAsia="Times New Roman" w:hAnsi="David" w:cs="David"/>
          <w:color w:val="000000"/>
          <w:sz w:val="24"/>
          <w:szCs w:val="24"/>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כללי</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bookmarkStart w:id="0" w:name="_Hlk125731222"/>
      <w:r>
        <w:rPr>
          <w:rFonts w:ascii="David" w:eastAsia="Times New Roman" w:hAnsi="David" w:cs="David" w:hint="cs"/>
          <w:color w:val="000000"/>
          <w:sz w:val="24"/>
          <w:szCs w:val="24"/>
          <w:shd w:val="clear" w:color="auto" w:fill="FFFFFF"/>
          <w:rtl/>
        </w:rPr>
        <w:t xml:space="preserve">מטרת האתר הינה חשיפת גולשי האתר </w:t>
      </w:r>
      <w:r>
        <w:rPr>
          <w:rFonts w:ascii="David" w:eastAsia="Times New Roman" w:hAnsi="David" w:cs="David"/>
          <w:color w:val="000000"/>
          <w:sz w:val="24"/>
          <w:szCs w:val="24"/>
          <w:shd w:val="clear" w:color="auto" w:fill="FFFFFF"/>
          <w:rtl/>
        </w:rPr>
        <w:t>(להלן "</w:t>
      </w:r>
      <w:r>
        <w:rPr>
          <w:rFonts w:ascii="David" w:eastAsia="Times New Roman" w:hAnsi="David" w:cs="David"/>
          <w:b/>
          <w:bCs/>
          <w:color w:val="000000"/>
          <w:sz w:val="24"/>
          <w:szCs w:val="24"/>
          <w:shd w:val="clear" w:color="auto" w:fill="FFFFFF"/>
          <w:rtl/>
        </w:rPr>
        <w:t>המשתמשים</w:t>
      </w:r>
      <w:r>
        <w:rPr>
          <w:rFonts w:ascii="David" w:eastAsia="Times New Roman" w:hAnsi="David" w:cs="David"/>
          <w:color w:val="000000"/>
          <w:sz w:val="24"/>
          <w:szCs w:val="24"/>
          <w:shd w:val="clear" w:color="auto" w:fill="FFFFFF"/>
          <w:rtl/>
        </w:rPr>
        <w:t>" ו/או "</w:t>
      </w:r>
      <w:r>
        <w:rPr>
          <w:rFonts w:ascii="David" w:eastAsia="Times New Roman" w:hAnsi="David" w:cs="David"/>
          <w:b/>
          <w:bCs/>
          <w:color w:val="000000"/>
          <w:sz w:val="24"/>
          <w:szCs w:val="24"/>
          <w:shd w:val="clear" w:color="auto" w:fill="FFFFFF"/>
          <w:rtl/>
        </w:rPr>
        <w:t>הלקוחות</w:t>
      </w:r>
      <w:r>
        <w:rPr>
          <w:rFonts w:ascii="David" w:eastAsia="Times New Roman" w:hAnsi="David" w:cs="David"/>
          <w:color w:val="000000"/>
          <w:sz w:val="24"/>
          <w:szCs w:val="24"/>
          <w:shd w:val="clear" w:color="auto" w:fill="FFFFFF"/>
          <w:rtl/>
        </w:rPr>
        <w:t xml:space="preserve">") </w:t>
      </w:r>
      <w:bookmarkEnd w:id="0"/>
      <w:r>
        <w:rPr>
          <w:rFonts w:ascii="David" w:eastAsia="Times New Roman" w:hAnsi="David" w:cs="David" w:hint="cs"/>
          <w:color w:val="000000"/>
          <w:sz w:val="24"/>
          <w:szCs w:val="24"/>
          <w:shd w:val="clear" w:color="auto" w:fill="FFFFFF"/>
          <w:rtl/>
        </w:rPr>
        <w:t>למידע ותוכן אודות תוכנת מחשב ייחודית לטיפול בקשיי קשב וריכוז - תוכנת אקטיב הד (להלן: "</w:t>
      </w:r>
      <w:r>
        <w:rPr>
          <w:rFonts w:ascii="David" w:eastAsia="Times New Roman" w:hAnsi="David" w:cs="David" w:hint="cs"/>
          <w:b/>
          <w:bCs/>
          <w:color w:val="000000"/>
          <w:sz w:val="24"/>
          <w:szCs w:val="24"/>
          <w:shd w:val="clear" w:color="auto" w:fill="FFFFFF"/>
          <w:rtl/>
        </w:rPr>
        <w:t>התוכנה</w:t>
      </w:r>
      <w:r>
        <w:rPr>
          <w:rFonts w:ascii="David" w:eastAsia="Times New Roman" w:hAnsi="David" w:cs="David" w:hint="cs"/>
          <w:color w:val="000000"/>
          <w:sz w:val="24"/>
          <w:szCs w:val="24"/>
          <w:shd w:val="clear" w:color="auto" w:fill="FFFFFF"/>
          <w:rtl/>
        </w:rPr>
        <w:t xml:space="preserve">"), אשר פותחה לאחר מחקר רב על ידי ד"ר גד דואר, מומחה לקשב וריכוז ולקויות למידה. אתר זה מהווה גם אתר למסחר מקוון המאפשר לרכוש מנוי לשימוש בתוכנה.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הוראות תקנון זה יחולו על כל גלישה, רכישה ו/או שימוש באתר. ההוראות עשויות להשתנות מעת לעת, על פי שיקול דעתה הבלעדי של הנהלת האתר. אשר על כן, טרם ביצוע פעולה כלשהי באתר, מתבקשים המשתמשים לקרוא את תנאי השימוש ואת מדיניות הפרטיות.</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הנהלת האתר שומרת לעצמה את הזכות הבלעדית להוסיף ו/או למחוק ו/או לשנות את תנאי שימוש אלו בכל עת ללא התחייבות למתן הודעה מוקדמת ו/או בדיעבד למשתמשים באתר. כל שינוי שיעשה באתר ובתנאיו יחייבו את המשתמשים עם המשך שימושם בו. שימוש באתר ע"י המשתמשים  לאחר ביצוע השינויים מעיד על הסכמת המשתמשים לשינויים אלו.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הנהלת האתר שומרת לעצמה את הזכות להפסיק את פעילות האתר על מנת לבצע פעולות תחזוקה.</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נוסח התקנון המחייב בכל זמן הינו נוסח התקנון המפורסם באתר בפועל.</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הוראות תקנון זה יגברו על המצוי בתוכן האתר ויגברו עליו במקרה של סתירה ואי התאמה. תנאי השימוש הינם מצטברים ולא חליפיים ויש לפרשם כמתקיימים זה לצד זה ולא כמצמצמים זה את תכולת זה.</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כל גישה לאתר ו/או כל שימוש באתר או בתכניו על ידי המשתמשים, מהווה אישור, כי המשתמשים קראו את הוראות תקנון זה וכן כי הם מסכימים להוראותיו, מאשרים את תוכנן, מסכימים לתנאי מדיניות הפרטיות וכן מסכימים לפעול לפיהן ולקבלן ללא כל הגבלה או הסתייגות.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כל האמור בלשון זכר, במשמע אף בלשון נקבה וכל האמור בלשון יחיד, משמעו אף בלשון רבים, זולת אם יש בכך משום סתירה לנושא הכתוב או תוכנו, או שהקשר הדברים מחייב פירוש אחר.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 על משתמשים שאינם מסכימים לתנאי השימוש להימנע לחלוטין משימוש באתר.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הנהלת האתר</w:t>
      </w:r>
      <w:r>
        <w:rPr>
          <w:rFonts w:ascii="David" w:eastAsia="Times New Roman" w:hAnsi="David" w:cs="David"/>
          <w:color w:val="000000" w:themeColor="text1"/>
          <w:sz w:val="24"/>
          <w:szCs w:val="24"/>
          <w:rtl/>
        </w:rPr>
        <w:t xml:space="preserve"> שומרת על פרטיות המשתמשים באתר בהתאם לכללי מדיניות הפרטיות המפורסמת באתר</w:t>
      </w:r>
      <w:r>
        <w:rPr>
          <w:rFonts w:ascii="David" w:hAnsi="David" w:cs="David"/>
          <w:sz w:val="24"/>
          <w:szCs w:val="24"/>
          <w:rtl/>
        </w:rPr>
        <w:t xml:space="preserve">, </w:t>
      </w:r>
      <w:r>
        <w:rPr>
          <w:rFonts w:ascii="David" w:eastAsia="Times New Roman" w:hAnsi="David" w:cs="David"/>
          <w:color w:val="000000" w:themeColor="text1"/>
          <w:sz w:val="24"/>
          <w:szCs w:val="24"/>
          <w:rtl/>
        </w:rPr>
        <w:t xml:space="preserve">כפי שיעודכן וישונה מעת לעת. </w:t>
      </w:r>
    </w:p>
    <w:p>
      <w:pPr>
        <w:pStyle w:val="a3"/>
        <w:ind w:left="1080"/>
        <w:jc w:val="both"/>
        <w:rPr>
          <w:rFonts w:ascii="David" w:eastAsia="Times New Roman" w:hAnsi="David" w:cs="David"/>
          <w:b/>
          <w:bCs/>
          <w:color w:val="000000"/>
          <w:sz w:val="24"/>
          <w:szCs w:val="24"/>
          <w:u w:val="single"/>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hint="cs"/>
          <w:b/>
          <w:bCs/>
          <w:color w:val="000000"/>
          <w:sz w:val="24"/>
          <w:szCs w:val="24"/>
          <w:u w:val="single"/>
          <w:shd w:val="clear" w:color="auto" w:fill="FFFFFF"/>
          <w:rtl/>
        </w:rPr>
        <w:t>פעולות שאסור לבצע באתר</w:t>
      </w:r>
    </w:p>
    <w:p>
      <w:pPr>
        <w:pStyle w:val="a3"/>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 xml:space="preserve">ללא </w:t>
      </w:r>
      <w:r>
        <w:rPr>
          <w:rFonts w:ascii="David" w:eastAsia="Times New Roman" w:hAnsi="David" w:cs="David" w:hint="eastAsia"/>
          <w:color w:val="000000"/>
          <w:sz w:val="24"/>
          <w:szCs w:val="24"/>
          <w:shd w:val="clear" w:color="auto" w:fill="FFFFFF"/>
          <w:rtl/>
        </w:rPr>
        <w:t>קבלת</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אישור</w:t>
      </w:r>
      <w:r>
        <w:rPr>
          <w:rFonts w:ascii="David" w:eastAsia="Times New Roman" w:hAnsi="David" w:cs="David"/>
          <w:color w:val="000000"/>
          <w:sz w:val="24"/>
          <w:szCs w:val="24"/>
          <w:shd w:val="clear" w:color="auto" w:fill="FFFFFF"/>
          <w:rtl/>
        </w:rPr>
        <w:t xml:space="preserve"> מראש </w:t>
      </w:r>
      <w:r>
        <w:rPr>
          <w:rFonts w:ascii="David" w:eastAsia="Times New Roman" w:hAnsi="David" w:cs="David" w:hint="eastAsia"/>
          <w:color w:val="000000"/>
          <w:sz w:val="24"/>
          <w:szCs w:val="24"/>
          <w:shd w:val="clear" w:color="auto" w:fill="FFFFFF"/>
          <w:rtl/>
        </w:rPr>
        <w:t>ובכתב</w:t>
      </w:r>
      <w:r>
        <w:rPr>
          <w:rFonts w:ascii="David" w:eastAsia="Times New Roman" w:hAnsi="David" w:cs="David"/>
          <w:color w:val="000000"/>
          <w:sz w:val="24"/>
          <w:szCs w:val="24"/>
          <w:shd w:val="clear" w:color="auto" w:fill="FFFFFF"/>
          <w:rtl/>
        </w:rPr>
        <w:t xml:space="preserve"> מידי </w:t>
      </w:r>
      <w:r>
        <w:rPr>
          <w:rFonts w:ascii="David" w:eastAsia="Times New Roman" w:hAnsi="David" w:cs="David" w:hint="cs"/>
          <w:color w:val="000000"/>
          <w:sz w:val="24"/>
          <w:szCs w:val="24"/>
          <w:shd w:val="clear" w:color="auto" w:fill="FFFFFF"/>
          <w:rtl/>
        </w:rPr>
        <w:t>הנהלת האתר</w:t>
      </w:r>
      <w:r>
        <w:rPr>
          <w:rFonts w:ascii="David" w:eastAsia="Times New Roman" w:hAnsi="David" w:cs="David"/>
          <w:color w:val="000000"/>
          <w:sz w:val="24"/>
          <w:szCs w:val="24"/>
          <w:shd w:val="clear" w:color="auto" w:fill="FFFFFF"/>
          <w:rtl/>
        </w:rPr>
        <w:t>, המשתמש</w:t>
      </w:r>
      <w:r>
        <w:rPr>
          <w:rFonts w:ascii="David" w:eastAsia="Times New Roman" w:hAnsi="David" w:cs="David" w:hint="cs"/>
          <w:color w:val="000000"/>
          <w:sz w:val="24"/>
          <w:szCs w:val="24"/>
          <w:shd w:val="clear" w:color="auto" w:fill="FFFFFF"/>
          <w:rtl/>
        </w:rPr>
        <w:t>ים</w:t>
      </w:r>
      <w:r>
        <w:rPr>
          <w:rFonts w:ascii="David" w:eastAsia="Times New Roman" w:hAnsi="David" w:cs="David"/>
          <w:color w:val="000000"/>
          <w:sz w:val="24"/>
          <w:szCs w:val="24"/>
          <w:shd w:val="clear" w:color="auto" w:fill="FFFFFF"/>
          <w:rtl/>
        </w:rPr>
        <w:t xml:space="preserve"> </w:t>
      </w:r>
      <w:r>
        <w:rPr>
          <w:rFonts w:ascii="David" w:eastAsia="Times New Roman" w:hAnsi="David" w:cs="David" w:hint="cs"/>
          <w:color w:val="000000"/>
          <w:sz w:val="24"/>
          <w:szCs w:val="24"/>
          <w:shd w:val="clear" w:color="auto" w:fill="FFFFFF"/>
          <w:rtl/>
        </w:rPr>
        <w:t>אינם</w:t>
      </w:r>
      <w:r>
        <w:rPr>
          <w:rFonts w:ascii="David" w:eastAsia="Times New Roman" w:hAnsi="David" w:cs="David"/>
          <w:color w:val="000000"/>
          <w:sz w:val="24"/>
          <w:szCs w:val="24"/>
          <w:shd w:val="clear" w:color="auto" w:fill="FFFFFF"/>
          <w:rtl/>
        </w:rPr>
        <w:t xml:space="preserve"> רשאי</w:t>
      </w:r>
      <w:r>
        <w:rPr>
          <w:rFonts w:ascii="David" w:eastAsia="Times New Roman" w:hAnsi="David" w:cs="David" w:hint="cs"/>
          <w:color w:val="000000"/>
          <w:sz w:val="24"/>
          <w:szCs w:val="24"/>
          <w:shd w:val="clear" w:color="auto" w:fill="FFFFFF"/>
          <w:rtl/>
        </w:rPr>
        <w:t>ם</w:t>
      </w:r>
      <w:r>
        <w:rPr>
          <w:rFonts w:ascii="David" w:eastAsia="Times New Roman" w:hAnsi="David" w:cs="David"/>
          <w:color w:val="000000"/>
          <w:sz w:val="24"/>
          <w:szCs w:val="24"/>
          <w:shd w:val="clear" w:color="auto" w:fill="FFFFFF"/>
          <w:rtl/>
        </w:rPr>
        <w:t xml:space="preserve"> לבצע את הפעולות ו/או המעשים הבאים באתר ובתוכן האתר לרבות הקורסים </w:t>
      </w:r>
      <w:r>
        <w:rPr>
          <w:rFonts w:ascii="David" w:eastAsia="Times New Roman" w:hAnsi="David" w:cs="David" w:hint="cs"/>
          <w:color w:val="000000"/>
          <w:sz w:val="24"/>
          <w:szCs w:val="24"/>
          <w:shd w:val="clear" w:color="auto" w:fill="FFFFFF"/>
          <w:rtl/>
        </w:rPr>
        <w:t>המועברים באופן היברידי או דיגיטלי</w:t>
      </w:r>
      <w:r>
        <w:rPr>
          <w:rFonts w:ascii="David" w:eastAsia="Times New Roman" w:hAnsi="David" w:cs="David"/>
          <w:color w:val="000000"/>
          <w:sz w:val="24"/>
          <w:szCs w:val="24"/>
          <w:shd w:val="clear" w:color="auto" w:fill="FFFFFF"/>
          <w:rtl/>
        </w:rPr>
        <w:t>:</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לעשות </w:t>
      </w:r>
      <w:r>
        <w:rPr>
          <w:rFonts w:ascii="David" w:eastAsia="Times New Roman" w:hAnsi="David" w:cs="David" w:hint="cs"/>
          <w:color w:val="000000"/>
          <w:sz w:val="24"/>
          <w:szCs w:val="24"/>
          <w:shd w:val="clear" w:color="auto" w:fill="FFFFFF"/>
          <w:rtl/>
        </w:rPr>
        <w:t xml:space="preserve">כל </w:t>
      </w:r>
      <w:r>
        <w:rPr>
          <w:rFonts w:ascii="David" w:eastAsia="Times New Roman" w:hAnsi="David" w:cs="David"/>
          <w:color w:val="000000"/>
          <w:sz w:val="24"/>
          <w:szCs w:val="24"/>
          <w:shd w:val="clear" w:color="auto" w:fill="FFFFFF"/>
          <w:rtl/>
        </w:rPr>
        <w:t>שימוש מסחרי באתר ו/או בתוכן האתר</w:t>
      </w:r>
      <w:r>
        <w:rPr>
          <w:rFonts w:ascii="David" w:eastAsia="Times New Roman" w:hAnsi="David" w:cs="David" w:hint="cs"/>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ללא</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אישור</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מראש</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של</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הנהלת</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האתר</w:t>
      </w:r>
      <w:r>
        <w:rPr>
          <w:rFonts w:ascii="David" w:eastAsia="Times New Roman" w:hAnsi="David" w:cs="David"/>
          <w:color w:val="000000"/>
          <w:sz w:val="24"/>
          <w:szCs w:val="24"/>
          <w:shd w:val="clear" w:color="auto" w:fill="FFFFFF"/>
          <w:rtl/>
        </w:rPr>
        <w:t>.</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להעתיק, לשחזר, לשנות, לעבד, לתרגם, לבצע הנדסה חוזרת, להפיץ, לשדר, להציג, לבצע,</w:t>
      </w:r>
      <w:r>
        <w:rPr>
          <w:rFonts w:ascii="David" w:eastAsia="Times New Roman" w:hAnsi="David" w:cs="David" w:hint="cs"/>
          <w:color w:val="000000"/>
          <w:sz w:val="24"/>
          <w:szCs w:val="24"/>
          <w:shd w:val="clear" w:color="auto" w:fill="FFFFFF"/>
          <w:rtl/>
        </w:rPr>
        <w:t xml:space="preserve"> </w:t>
      </w:r>
      <w:r>
        <w:rPr>
          <w:rFonts w:ascii="David" w:eastAsia="Times New Roman" w:hAnsi="David" w:cs="David"/>
          <w:color w:val="000000"/>
          <w:sz w:val="24"/>
          <w:szCs w:val="24"/>
          <w:shd w:val="clear" w:color="auto" w:fill="FFFFFF"/>
          <w:rtl/>
        </w:rPr>
        <w:t>לשכפל, לפרסם ולאחסן את תוכן האתר, כולו או חלקו.</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להפעיל או לאפשר הפעלת כל יישום מחשב או כל אמצעי אחר, לרבות תוכנות מסוג </w:t>
      </w:r>
      <w:r>
        <w:rPr>
          <w:rFonts w:ascii="David" w:eastAsia="Times New Roman" w:hAnsi="David" w:cs="David"/>
          <w:color w:val="000000"/>
          <w:sz w:val="24"/>
          <w:szCs w:val="24"/>
          <w:shd w:val="clear" w:color="auto" w:fill="FFFFFF"/>
        </w:rPr>
        <w:t>Crawlers, Robots</w:t>
      </w:r>
      <w:r>
        <w:rPr>
          <w:rFonts w:ascii="David" w:eastAsia="Times New Roman" w:hAnsi="David" w:cs="David"/>
          <w:color w:val="000000"/>
          <w:sz w:val="24"/>
          <w:szCs w:val="24"/>
          <w:shd w:val="clear" w:color="auto" w:fill="FFFFFF"/>
          <w:rtl/>
        </w:rPr>
        <w:t xml:space="preserve"> וכדומה, לשם חיפוש, סריקה, העתקה או אחזור אוטומטי של תוכן האתר.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להציג תוכן מהאתר בתוך מסגרת (</w:t>
      </w:r>
      <w:r>
        <w:rPr>
          <w:rFonts w:ascii="David" w:eastAsia="Times New Roman" w:hAnsi="David" w:cs="David"/>
          <w:color w:val="000000"/>
          <w:sz w:val="24"/>
          <w:szCs w:val="24"/>
          <w:shd w:val="clear" w:color="auto" w:fill="FFFFFF"/>
        </w:rPr>
        <w:t>iframe</w:t>
      </w:r>
      <w:r>
        <w:rPr>
          <w:rFonts w:ascii="David" w:eastAsia="Times New Roman" w:hAnsi="David" w:cs="David"/>
          <w:color w:val="000000"/>
          <w:sz w:val="24"/>
          <w:szCs w:val="24"/>
          <w:shd w:val="clear" w:color="auto" w:fill="FFFFFF"/>
          <w:rtl/>
        </w:rPr>
        <w:t>) גלויה או סמויה או להציג את תוכן האתר בכל דרך שהיא, לרבות באמצעות כל תוכנה, מכשיר, אביזר או פרוטוקול תקשורת, המשנים את עיצובם המקורי באתר ו/או מחסירים דבר כלשהוא.</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lastRenderedPageBreak/>
        <w:t>לשבש או להפר כל זכות של משתמש אחר באתר, לרבות הזכות לפרטיות ו/או לאסוף מידע אישי על המשתמשים באתר ללא הסכמתם המפורשת בכתב, לרבות באמצעים אוטומטיים.</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לפגוע בכבודו או בפרטיותו של משתמש אחר ו/או להשתמש באתר ו/או בתוכן האתר כדי לפגוע בשמו הטוב של כל אדם ו/או לפרסם דברי הסתה, הונאה, תרמית, לשון הרע ו/או כל מידע אחר שהינו שקרי, בלתי אמין או שיש בו כדי לפגוע במזיד.</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שימוש באתר או בתוכן האתר</w:t>
      </w:r>
      <w:r>
        <w:rPr>
          <w:rFonts w:ascii="David" w:eastAsia="Times New Roman" w:hAnsi="David" w:cs="David" w:hint="cs"/>
          <w:color w:val="000000"/>
          <w:sz w:val="24"/>
          <w:szCs w:val="24"/>
          <w:shd w:val="clear" w:color="auto" w:fill="FFFFFF"/>
          <w:rtl/>
        </w:rPr>
        <w:t xml:space="preserve"> </w:t>
      </w:r>
      <w:r>
        <w:rPr>
          <w:rFonts w:ascii="David" w:eastAsia="Times New Roman" w:hAnsi="David" w:cs="David"/>
          <w:color w:val="000000"/>
          <w:sz w:val="24"/>
          <w:szCs w:val="24"/>
          <w:shd w:val="clear" w:color="auto" w:fill="FFFFFF"/>
          <w:rtl/>
        </w:rPr>
        <w:t>לשם יצירת מאגר מידע ו/או לקט.</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מניפולציה של כתובת ה</w:t>
      </w:r>
      <w:r>
        <w:rPr>
          <w:rFonts w:ascii="David" w:eastAsia="Times New Roman" w:hAnsi="David" w:cs="David"/>
          <w:color w:val="000000"/>
          <w:sz w:val="24"/>
          <w:szCs w:val="24"/>
          <w:shd w:val="clear" w:color="auto" w:fill="FFFFFF"/>
        </w:rPr>
        <w:t xml:space="preserve">-URL </w:t>
      </w:r>
      <w:r>
        <w:rPr>
          <w:rFonts w:ascii="David" w:eastAsia="Times New Roman" w:hAnsi="David" w:cs="David"/>
          <w:color w:val="000000"/>
          <w:sz w:val="24"/>
          <w:szCs w:val="24"/>
          <w:shd w:val="clear" w:color="auto" w:fill="FFFFFF"/>
          <w:rtl/>
        </w:rPr>
        <w:t>של דפים פנימיים בכדי להגיע לדפים פנימיים אליהם אין לגולש גישה ישירה</w:t>
      </w:r>
      <w:r>
        <w:rPr>
          <w:rFonts w:ascii="David" w:eastAsia="Times New Roman" w:hAnsi="David" w:cs="David"/>
          <w:color w:val="000000"/>
          <w:sz w:val="24"/>
          <w:szCs w:val="24"/>
          <w:shd w:val="clear" w:color="auto" w:fill="FFFFFF"/>
        </w:rPr>
        <w:t xml:space="preserve"> (URL Hacking</w:t>
      </w:r>
      <w:r>
        <w:rPr>
          <w:rFonts w:ascii="David" w:eastAsia="Times New Roman" w:hAnsi="David" w:cs="David"/>
          <w:color w:val="000000"/>
          <w:sz w:val="24"/>
          <w:szCs w:val="24"/>
          <w:shd w:val="clear" w:color="auto" w:fill="FFFFFF"/>
          <w:rtl/>
        </w:rPr>
        <w:t>.</w:t>
      </w:r>
    </w:p>
    <w:p>
      <w:pPr>
        <w:pStyle w:val="a3"/>
        <w:spacing w:after="0" w:line="240" w:lineRule="auto"/>
        <w:ind w:left="662"/>
        <w:jc w:val="both"/>
        <w:rPr>
          <w:rFonts w:ascii="David" w:eastAsia="Times New Roman" w:hAnsi="David" w:cs="David"/>
          <w:color w:val="000000"/>
          <w:sz w:val="24"/>
          <w:szCs w:val="24"/>
          <w:shd w:val="clear" w:color="auto" w:fill="FFFFFF"/>
        </w:rPr>
      </w:pPr>
    </w:p>
    <w:p>
      <w:p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hint="eastAsia"/>
          <w:color w:val="000000"/>
          <w:sz w:val="24"/>
          <w:szCs w:val="24"/>
          <w:shd w:val="clear" w:color="auto" w:fill="FFFFFF"/>
          <w:rtl/>
        </w:rPr>
        <w:t>יובהר</w:t>
      </w:r>
      <w:r>
        <w:rPr>
          <w:rFonts w:ascii="David" w:eastAsia="Times New Roman" w:hAnsi="David" w:cs="David"/>
          <w:color w:val="000000"/>
          <w:sz w:val="24"/>
          <w:szCs w:val="24"/>
          <w:shd w:val="clear" w:color="auto" w:fill="FFFFFF"/>
          <w:rtl/>
        </w:rPr>
        <w:t xml:space="preserve">, כי אי עמידה במגבלות אלו עלולה להוביל למניעת </w:t>
      </w:r>
      <w:r>
        <w:rPr>
          <w:rFonts w:ascii="David" w:eastAsia="Times New Roman" w:hAnsi="David" w:cs="David" w:hint="eastAsia"/>
          <w:color w:val="000000"/>
          <w:sz w:val="24"/>
          <w:szCs w:val="24"/>
          <w:shd w:val="clear" w:color="auto" w:fill="FFFFFF"/>
          <w:rtl/>
        </w:rPr>
        <w:t>גישת</w:t>
      </w:r>
      <w:r>
        <w:rPr>
          <w:rFonts w:ascii="David" w:eastAsia="Times New Roman" w:hAnsi="David" w:cs="David"/>
          <w:color w:val="000000"/>
          <w:sz w:val="24"/>
          <w:szCs w:val="24"/>
          <w:shd w:val="clear" w:color="auto" w:fill="FFFFFF"/>
          <w:rtl/>
        </w:rPr>
        <w:t xml:space="preserve"> </w:t>
      </w:r>
      <w:r>
        <w:rPr>
          <w:rFonts w:ascii="David" w:eastAsia="Times New Roman" w:hAnsi="David" w:cs="David" w:hint="eastAsia"/>
          <w:color w:val="000000"/>
          <w:sz w:val="24"/>
          <w:szCs w:val="24"/>
          <w:shd w:val="clear" w:color="auto" w:fill="FFFFFF"/>
          <w:rtl/>
        </w:rPr>
        <w:t>המשתמש</w:t>
      </w:r>
      <w:r>
        <w:rPr>
          <w:rFonts w:ascii="David" w:eastAsia="Times New Roman" w:hAnsi="David" w:cs="David" w:hint="cs"/>
          <w:color w:val="000000"/>
          <w:sz w:val="24"/>
          <w:szCs w:val="24"/>
          <w:shd w:val="clear" w:color="auto" w:fill="FFFFFF"/>
          <w:rtl/>
        </w:rPr>
        <w:t>ים</w:t>
      </w:r>
      <w:r>
        <w:rPr>
          <w:rFonts w:ascii="David" w:eastAsia="Times New Roman" w:hAnsi="David" w:cs="David"/>
          <w:color w:val="000000"/>
          <w:sz w:val="24"/>
          <w:szCs w:val="24"/>
          <w:shd w:val="clear" w:color="auto" w:fill="FFFFFF"/>
          <w:rtl/>
        </w:rPr>
        <w:t xml:space="preserve"> לאתר ואף לחשוף אות</w:t>
      </w:r>
      <w:r>
        <w:rPr>
          <w:rFonts w:ascii="David" w:eastAsia="Times New Roman" w:hAnsi="David" w:cs="David" w:hint="cs"/>
          <w:color w:val="000000"/>
          <w:sz w:val="24"/>
          <w:szCs w:val="24"/>
          <w:shd w:val="clear" w:color="auto" w:fill="FFFFFF"/>
          <w:rtl/>
        </w:rPr>
        <w:t>ם</w:t>
      </w:r>
      <w:r>
        <w:rPr>
          <w:rFonts w:ascii="David" w:eastAsia="Times New Roman" w:hAnsi="David" w:cs="David"/>
          <w:color w:val="000000"/>
          <w:sz w:val="24"/>
          <w:szCs w:val="24"/>
          <w:shd w:val="clear" w:color="auto" w:fill="FFFFFF"/>
          <w:rtl/>
        </w:rPr>
        <w:t xml:space="preserve"> לאחריות אזרחית ו/או פלילית, על-פי כל דין.</w:t>
      </w:r>
    </w:p>
    <w:p>
      <w:pPr>
        <w:pStyle w:val="a3"/>
        <w:ind w:left="-46"/>
        <w:jc w:val="both"/>
        <w:rPr>
          <w:rFonts w:ascii="David" w:eastAsia="Times New Roman" w:hAnsi="David" w:cs="David"/>
          <w:b/>
          <w:bCs/>
          <w:color w:val="000000"/>
          <w:sz w:val="24"/>
          <w:szCs w:val="24"/>
          <w:u w:val="single"/>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hint="cs"/>
          <w:b/>
          <w:bCs/>
          <w:color w:val="000000"/>
          <w:sz w:val="24"/>
          <w:szCs w:val="24"/>
          <w:u w:val="single"/>
          <w:shd w:val="clear" w:color="auto" w:fill="FFFFFF"/>
          <w:rtl/>
        </w:rPr>
        <w:t>רכישת מנוי לשימוש בתוכנת אקטיב הד</w:t>
      </w:r>
    </w:p>
    <w:p>
      <w:pPr>
        <w:pStyle w:val="a3"/>
        <w:numPr>
          <w:ilvl w:val="1"/>
          <w:numId w:val="18"/>
        </w:numPr>
        <w:spacing w:after="0" w:line="240" w:lineRule="auto"/>
        <w:ind w:left="662"/>
        <w:jc w:val="both"/>
        <w:rPr>
          <w:rFonts w:ascii="David" w:eastAsia="Times New Roman" w:hAnsi="David" w:cs="David"/>
          <w:b/>
          <w:bCs/>
          <w:color w:val="000000"/>
          <w:sz w:val="24"/>
          <w:szCs w:val="24"/>
          <w:u w:val="single"/>
          <w:shd w:val="clear" w:color="auto" w:fill="FFFFFF"/>
        </w:rPr>
      </w:pPr>
      <w:r>
        <w:rPr>
          <w:rFonts w:ascii="David" w:eastAsia="Times New Roman" w:hAnsi="David" w:cs="David" w:hint="cs"/>
          <w:b/>
          <w:bCs/>
          <w:color w:val="000000"/>
          <w:sz w:val="24"/>
          <w:szCs w:val="24"/>
          <w:u w:val="single"/>
          <w:shd w:val="clear" w:color="auto" w:fill="FFFFFF"/>
          <w:rtl/>
        </w:rPr>
        <w:t>כללי</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בטרם רכישת מנוי לשימוש בתוכנה, יש לקרוא היטב את "</w:t>
      </w:r>
      <w:r>
        <w:rPr>
          <w:rFonts w:ascii="David" w:eastAsia="Times New Roman" w:hAnsi="David" w:cs="David" w:hint="cs"/>
          <w:b/>
          <w:bCs/>
          <w:color w:val="000000"/>
          <w:sz w:val="24"/>
          <w:szCs w:val="24"/>
          <w:u w:val="single"/>
          <w:shd w:val="clear" w:color="auto" w:fill="FFFFFF"/>
          <w:rtl/>
        </w:rPr>
        <w:t>תנאי משתמש תוכנה</w:t>
      </w:r>
      <w:r>
        <w:rPr>
          <w:rFonts w:ascii="David" w:eastAsia="Times New Roman" w:hAnsi="David" w:cs="David" w:hint="cs"/>
          <w:color w:val="000000"/>
          <w:sz w:val="24"/>
          <w:szCs w:val="24"/>
          <w:shd w:val="clear" w:color="auto" w:fill="FFFFFF"/>
          <w:rtl/>
        </w:rPr>
        <w:t>" המופיעים באתר ומהווים חלק בלתי נפרד מתנאי השימוש בתוכנה ומתקנון זה.</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דמי מנוי- תשלום ראשון בעבור שלושת (3) חודשי השימוש הראשונים ובעבור קבלת תוכן/חומר מידע עיוני מקצועי בקבצים דיגיטליים (להלן: "</w:t>
      </w:r>
      <w:r>
        <w:rPr>
          <w:rFonts w:ascii="David" w:eastAsia="Times New Roman" w:hAnsi="David" w:cs="David" w:hint="cs"/>
          <w:b/>
          <w:bCs/>
          <w:color w:val="000000"/>
          <w:sz w:val="24"/>
          <w:szCs w:val="24"/>
          <w:shd w:val="clear" w:color="auto" w:fill="FFFFFF"/>
          <w:rtl/>
        </w:rPr>
        <w:t>התשלום הבסיסי</w:t>
      </w:r>
      <w:r>
        <w:rPr>
          <w:rFonts w:ascii="David" w:eastAsia="Times New Roman" w:hAnsi="David" w:cs="David" w:hint="cs"/>
          <w:color w:val="000000"/>
          <w:sz w:val="24"/>
          <w:szCs w:val="24"/>
          <w:shd w:val="clear" w:color="auto" w:fill="FFFFFF"/>
          <w:rtl/>
        </w:rPr>
        <w:t xml:space="preserve">"). בתום שלושת (3) החודשים הראשונים, המנוי יתחדש באופן אוטומטי והתשלום יתבצע מידי חודש בחודשו, וזאת כל עד לא בוטל המנוי באופן ייזום על ידי הלקוח, כאמור בסעיף 3.2.2 להלן. </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יובהר, כי בכל מקרה של ביטול המנוי לפני תום שלושת (3) חודשי השימוש הראשונים, לא יהא זכאי המשתמש להחזר ו/או זיכוי כספי חלקי או מלא בגין התשלום הבסיסי. ראה לעניין זה - סעיף 3.2.6 להלן.</w:t>
      </w:r>
    </w:p>
    <w:p>
      <w:pPr>
        <w:pStyle w:val="a3"/>
        <w:numPr>
          <w:ilvl w:val="1"/>
          <w:numId w:val="18"/>
        </w:numPr>
        <w:spacing w:after="0" w:line="240" w:lineRule="auto"/>
        <w:ind w:left="662"/>
        <w:jc w:val="both"/>
        <w:rPr>
          <w:rFonts w:ascii="David" w:eastAsia="Times New Roman" w:hAnsi="David" w:cs="David"/>
          <w:b/>
          <w:bCs/>
          <w:color w:val="000000"/>
          <w:sz w:val="24"/>
          <w:szCs w:val="24"/>
          <w:u w:val="single"/>
          <w:shd w:val="clear" w:color="auto" w:fill="FFFFFF"/>
        </w:rPr>
      </w:pPr>
      <w:r>
        <w:rPr>
          <w:rFonts w:ascii="David" w:eastAsia="Times New Roman" w:hAnsi="David" w:cs="David" w:hint="cs"/>
          <w:b/>
          <w:bCs/>
          <w:color w:val="000000"/>
          <w:sz w:val="24"/>
          <w:szCs w:val="24"/>
          <w:u w:val="single"/>
          <w:shd w:val="clear" w:color="auto" w:fill="FFFFFF"/>
          <w:rtl/>
        </w:rPr>
        <w:t>תנאי ביטול עסקה</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התוכן והמידע אודות התוכנה והמנוי שניתן לרכוש בה, המופיעים באתר הינם מפורטים מאוד כך שניתן להבין בדיוק מה הם כוללים, מה מטרתם, אופן השימוש בתוכנה ו</w:t>
      </w:r>
      <w:r>
        <w:rPr>
          <w:rFonts w:ascii="David" w:eastAsia="Times New Roman" w:hAnsi="David" w:cs="David"/>
          <w:color w:val="000000"/>
          <w:sz w:val="24"/>
          <w:szCs w:val="24"/>
          <w:shd w:val="clear" w:color="auto" w:fill="FFFFFF"/>
          <w:rtl/>
        </w:rPr>
        <w:t xml:space="preserve">מידת ההתאמה </w:t>
      </w:r>
      <w:r>
        <w:rPr>
          <w:rFonts w:ascii="David" w:eastAsia="Times New Roman" w:hAnsi="David" w:cs="David" w:hint="cs"/>
          <w:color w:val="000000"/>
          <w:sz w:val="24"/>
          <w:szCs w:val="24"/>
          <w:shd w:val="clear" w:color="auto" w:fill="FFFFFF"/>
          <w:rtl/>
        </w:rPr>
        <w:t>שלה</w:t>
      </w:r>
      <w:r>
        <w:rPr>
          <w:rFonts w:ascii="David" w:eastAsia="Times New Roman" w:hAnsi="David" w:cs="David"/>
          <w:color w:val="000000"/>
          <w:sz w:val="24"/>
          <w:szCs w:val="24"/>
          <w:shd w:val="clear" w:color="auto" w:fill="FFFFFF"/>
          <w:rtl/>
        </w:rPr>
        <w:t xml:space="preserve"> לצרכים האישיים של הלקוח. אולם, במידה שלקוח אשר רכש </w:t>
      </w:r>
      <w:r>
        <w:rPr>
          <w:rFonts w:ascii="David" w:eastAsia="Times New Roman" w:hAnsi="David" w:cs="David" w:hint="cs"/>
          <w:color w:val="000000"/>
          <w:sz w:val="24"/>
          <w:szCs w:val="24"/>
          <w:shd w:val="clear" w:color="auto" w:fill="FFFFFF"/>
          <w:rtl/>
        </w:rPr>
        <w:t>מנוי לתוכנה</w:t>
      </w:r>
      <w:r>
        <w:rPr>
          <w:rFonts w:ascii="David" w:eastAsia="Times New Roman" w:hAnsi="David" w:cs="David"/>
          <w:color w:val="000000"/>
          <w:sz w:val="24"/>
          <w:szCs w:val="24"/>
          <w:shd w:val="clear" w:color="auto" w:fill="FFFFFF"/>
          <w:rtl/>
        </w:rPr>
        <w:t xml:space="preserve"> מעוניין לבטל את העסקה, יהא ביכולתו לעשות כן, בכפוף לתנאים המפורטים להלן ובהתאם </w:t>
      </w:r>
      <w:r>
        <w:rPr>
          <w:rFonts w:ascii="David" w:eastAsia="Times New Roman" w:hAnsi="David" w:cs="David"/>
          <w:color w:val="000000" w:themeColor="text1"/>
          <w:sz w:val="24"/>
          <w:szCs w:val="24"/>
          <w:rtl/>
        </w:rPr>
        <w:t>להוראות</w:t>
      </w:r>
      <w:r>
        <w:rPr>
          <w:rFonts w:ascii="David" w:eastAsia="Times New Roman" w:hAnsi="David" w:cs="David"/>
          <w:color w:val="000000"/>
          <w:sz w:val="24"/>
          <w:szCs w:val="24"/>
          <w:shd w:val="clear" w:color="auto" w:fill="FFFFFF"/>
          <w:rtl/>
        </w:rPr>
        <w:t xml:space="preserve"> חוק הגנת הצרכן, התשמ"א-1981 והתקנות שהותקנו לפיו (להלן: "</w:t>
      </w:r>
      <w:r>
        <w:rPr>
          <w:rFonts w:ascii="David" w:eastAsia="Times New Roman" w:hAnsi="David" w:cs="David"/>
          <w:b/>
          <w:bCs/>
          <w:color w:val="000000"/>
          <w:sz w:val="24"/>
          <w:szCs w:val="24"/>
          <w:shd w:val="clear" w:color="auto" w:fill="FFFFFF"/>
          <w:rtl/>
        </w:rPr>
        <w:t>תקנות הגנות הצרכן</w:t>
      </w:r>
      <w:r>
        <w:rPr>
          <w:rFonts w:ascii="David" w:eastAsia="Times New Roman" w:hAnsi="David" w:cs="David"/>
          <w:color w:val="000000"/>
          <w:sz w:val="24"/>
          <w:szCs w:val="24"/>
          <w:shd w:val="clear" w:color="auto" w:fill="FFFFFF"/>
          <w:rtl/>
        </w:rPr>
        <w:t>").</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מנוי</w:t>
      </w:r>
      <w:r>
        <w:rPr>
          <w:rFonts w:ascii="David" w:eastAsia="Times New Roman" w:hAnsi="David" w:cs="David"/>
          <w:color w:val="000000"/>
          <w:sz w:val="24"/>
          <w:szCs w:val="24"/>
          <w:shd w:val="clear" w:color="auto" w:fill="FFFFFF"/>
          <w:rtl/>
        </w:rPr>
        <w:t xml:space="preserve"> אשר נרכש באתר ניתן לבטלו</w:t>
      </w:r>
      <w:r>
        <w:rPr>
          <w:rFonts w:ascii="David" w:eastAsia="Times New Roman" w:hAnsi="David" w:cs="David" w:hint="cs"/>
          <w:color w:val="000000"/>
          <w:sz w:val="24"/>
          <w:szCs w:val="24"/>
          <w:shd w:val="clear" w:color="auto" w:fill="FFFFFF"/>
          <w:rtl/>
        </w:rPr>
        <w:t xml:space="preserve"> (בכפוף להוראות תקנון זה ולתקנון הגנת הצרכן)</w:t>
      </w:r>
      <w:r>
        <w:rPr>
          <w:rFonts w:ascii="David" w:eastAsia="Times New Roman" w:hAnsi="David" w:cs="David"/>
          <w:color w:val="000000"/>
          <w:sz w:val="24"/>
          <w:szCs w:val="24"/>
          <w:shd w:val="clear" w:color="auto" w:fill="FFFFFF"/>
          <w:rtl/>
        </w:rPr>
        <w:t xml:space="preserve"> באמצעות הודעה בכתב </w:t>
      </w:r>
      <w:r>
        <w:rPr>
          <w:rFonts w:ascii="David" w:eastAsia="Times New Roman" w:hAnsi="David" w:cs="David" w:hint="cs"/>
          <w:color w:val="000000"/>
          <w:sz w:val="24"/>
          <w:szCs w:val="24"/>
          <w:shd w:val="clear" w:color="auto" w:fill="FFFFFF"/>
          <w:rtl/>
        </w:rPr>
        <w:t>להנהלת האתר</w:t>
      </w:r>
      <w:r>
        <w:rPr>
          <w:rFonts w:ascii="David" w:eastAsia="Times New Roman" w:hAnsi="David" w:cs="David"/>
          <w:color w:val="000000"/>
          <w:sz w:val="24"/>
          <w:szCs w:val="24"/>
          <w:shd w:val="clear" w:color="auto" w:fill="FFFFFF"/>
          <w:rtl/>
        </w:rPr>
        <w:t xml:space="preserve">, שיפורטו בה שמו המלא, </w:t>
      </w:r>
      <w:r>
        <w:rPr>
          <w:rFonts w:ascii="David" w:eastAsia="Times New Roman" w:hAnsi="David" w:cs="David" w:hint="eastAsia"/>
          <w:color w:val="000000"/>
          <w:sz w:val="24"/>
          <w:szCs w:val="24"/>
          <w:shd w:val="clear" w:color="auto" w:fill="FFFFFF"/>
          <w:rtl/>
        </w:rPr>
        <w:t>כתובת</w:t>
      </w:r>
      <w:r>
        <w:rPr>
          <w:rFonts w:ascii="David" w:eastAsia="Times New Roman" w:hAnsi="David" w:cs="David"/>
          <w:color w:val="000000"/>
          <w:sz w:val="24"/>
          <w:szCs w:val="24"/>
          <w:shd w:val="clear" w:color="auto" w:fill="FFFFFF"/>
          <w:rtl/>
        </w:rPr>
        <w:t xml:space="preserve"> דוא"ל, מספר תעודת הזהות של הרוכש המבטל ומספר חשבונית מקור שהתקבלה בקשר לעסקה (להלן "</w:t>
      </w:r>
      <w:r>
        <w:rPr>
          <w:rFonts w:ascii="David" w:eastAsia="Times New Roman" w:hAnsi="David" w:cs="David"/>
          <w:b/>
          <w:bCs/>
          <w:color w:val="000000"/>
          <w:sz w:val="24"/>
          <w:szCs w:val="24"/>
          <w:shd w:val="clear" w:color="auto" w:fill="FFFFFF"/>
          <w:rtl/>
        </w:rPr>
        <w:t>הודעת הביטול</w:t>
      </w:r>
      <w:r>
        <w:rPr>
          <w:rFonts w:ascii="David" w:eastAsia="Times New Roman" w:hAnsi="David" w:cs="David"/>
          <w:color w:val="000000"/>
          <w:sz w:val="24"/>
          <w:szCs w:val="24"/>
          <w:shd w:val="clear" w:color="auto" w:fill="FFFFFF"/>
          <w:rtl/>
        </w:rPr>
        <w:t>"), באמצעו</w:t>
      </w:r>
      <w:r>
        <w:rPr>
          <w:rFonts w:ascii="David" w:eastAsia="Times New Roman" w:hAnsi="David" w:cs="David" w:hint="cs"/>
          <w:color w:val="000000"/>
          <w:sz w:val="24"/>
          <w:szCs w:val="24"/>
          <w:shd w:val="clear" w:color="auto" w:fill="FFFFFF"/>
          <w:rtl/>
        </w:rPr>
        <w:t xml:space="preserve"> פנייה </w:t>
      </w:r>
      <w:r>
        <w:rPr>
          <w:rFonts w:ascii="David" w:eastAsia="Times New Roman" w:hAnsi="David" w:cs="David"/>
          <w:color w:val="000000"/>
          <w:sz w:val="24"/>
          <w:szCs w:val="24"/>
          <w:shd w:val="clear" w:color="auto" w:fill="FFFFFF"/>
          <w:rtl/>
        </w:rPr>
        <w:t>בדוא"ל</w:t>
      </w:r>
      <w:r>
        <w:rPr>
          <w:rFonts w:ascii="David" w:eastAsia="Times New Roman" w:hAnsi="David" w:cs="David" w:hint="cs"/>
          <w:color w:val="000000"/>
          <w:sz w:val="24"/>
          <w:szCs w:val="24"/>
          <w:shd w:val="clear" w:color="auto" w:fill="FFFFFF"/>
          <w:rtl/>
        </w:rPr>
        <w:t>:</w:t>
      </w:r>
      <w:r>
        <w:rPr>
          <w:rFonts w:ascii="David" w:eastAsia="Times New Roman" w:hAnsi="David" w:cs="David"/>
          <w:color w:val="000000"/>
          <w:sz w:val="24"/>
          <w:szCs w:val="24"/>
          <w:shd w:val="clear" w:color="auto" w:fill="FFFFFF"/>
          <w:rtl/>
        </w:rPr>
        <w:t> </w:t>
      </w:r>
      <w:r>
        <w:rPr>
          <w:rFonts w:ascii="David" w:eastAsia="Times New Roman" w:hAnsi="David" w:cs="David"/>
          <w:color w:val="000000"/>
          <w:sz w:val="24"/>
          <w:szCs w:val="24"/>
          <w:shd w:val="clear" w:color="auto" w:fill="FFFFFF"/>
        </w:rPr>
        <w:t>office@havinoti.co.il</w:t>
      </w:r>
      <w:r>
        <w:rPr>
          <w:rFonts w:ascii="David" w:eastAsia="Times New Roman" w:hAnsi="David" w:cs="David" w:hint="cs"/>
          <w:color w:val="000000"/>
          <w:sz w:val="24"/>
          <w:szCs w:val="24"/>
          <w:shd w:val="clear" w:color="auto" w:fill="FFFFFF"/>
          <w:rtl/>
        </w:rPr>
        <w:t>, וזאת עד</w:t>
      </w:r>
      <w:r>
        <w:rPr>
          <w:rFonts w:ascii="David" w:eastAsia="Times New Roman" w:hAnsi="David" w:cs="David"/>
          <w:color w:val="000000"/>
          <w:sz w:val="24"/>
          <w:szCs w:val="24"/>
          <w:shd w:val="clear" w:color="auto" w:fill="FFFFFF"/>
          <w:rtl/>
        </w:rPr>
        <w:t xml:space="preserve"> 14 ימים מיום </w:t>
      </w:r>
      <w:r>
        <w:rPr>
          <w:rFonts w:ascii="David" w:eastAsia="Times New Roman" w:hAnsi="David" w:cs="David" w:hint="cs"/>
          <w:color w:val="000000"/>
          <w:sz w:val="24"/>
          <w:szCs w:val="24"/>
          <w:shd w:val="clear" w:color="auto" w:fill="FFFFFF"/>
          <w:rtl/>
        </w:rPr>
        <w:t>ביצוע הרכישה.</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על אף האמור בסעיף </w:t>
      </w:r>
      <w:r>
        <w:rPr>
          <w:rFonts w:ascii="David" w:eastAsia="Times New Roman" w:hAnsi="David" w:cs="David" w:hint="cs"/>
          <w:color w:val="000000"/>
          <w:sz w:val="24"/>
          <w:szCs w:val="24"/>
          <w:shd w:val="clear" w:color="auto" w:fill="FFFFFF"/>
          <w:rtl/>
        </w:rPr>
        <w:t>3.2.2</w:t>
      </w:r>
      <w:r>
        <w:rPr>
          <w:rFonts w:ascii="David" w:eastAsia="Times New Roman" w:hAnsi="David" w:cs="David"/>
          <w:color w:val="000000"/>
          <w:sz w:val="24"/>
          <w:szCs w:val="24"/>
          <w:shd w:val="clear" w:color="auto" w:fill="FFFFFF"/>
          <w:rtl/>
        </w:rPr>
        <w:t xml:space="preserve"> לעיל, צרכן שהוא אדם עם מוגבלות, אזרח ותיק או עולה חדש רשאי לבטל את העסקה בתוך ארבעה חודשים מיום עשיית העסקה, מיום קבלת המוצר או מיום קבלת מסמך המכיל את הפרטים האמורים בסעיף 14ג(ב) לחוק הגנת הצרכן. לפי המאוחר, ובלבד שההתקשרות בעסקה כללה שיחה בין העוסק לצרכן, ובכלל זה שיחה באמצעות תקשורת אלקטרונית (דוא"ל, צ'אט וכדומה).</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לקוח שביטל עסקה בהתאם להוראות סעיף זה, יקבל את מלוא התמורה ששילם ישירות לאמצעי התשלום עמו בוצעה העסקה, תוך שבעה ימי עסקים לכל המאוחר, בניכוי דמי ביטול בגובה 5% משווי העסקה או 100 ₪ - לפי הנמוך מביניהם.</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מובהר כי במידה שלקוח לא סגר את הזמנתו כראוי, לרבות עקב פרטים חסרים בהזמנה, כגון אי-הזנת שם ו/או מספר אמצעי התשלום, אזי העסק יהא רשאי לבטל את ההזמנה בתוך 14 יום ממועד ביצוע ההזמנה, לפי שיקול דעתו הבלעדי.</w:t>
      </w:r>
    </w:p>
    <w:p>
      <w:pPr>
        <w:pStyle w:val="a3"/>
        <w:numPr>
          <w:ilvl w:val="2"/>
          <w:numId w:val="18"/>
        </w:numPr>
        <w:spacing w:after="0" w:line="240" w:lineRule="auto"/>
        <w:jc w:val="both"/>
        <w:rPr>
          <w:rFonts w:ascii="David" w:eastAsia="Times New Roman" w:hAnsi="David" w:cs="David"/>
          <w:b/>
          <w:bCs/>
          <w:color w:val="000000"/>
          <w:sz w:val="24"/>
          <w:szCs w:val="24"/>
          <w:shd w:val="clear" w:color="auto" w:fill="FFFFFF"/>
        </w:rPr>
      </w:pPr>
      <w:r>
        <w:rPr>
          <w:rFonts w:ascii="David" w:eastAsia="Times New Roman" w:hAnsi="David" w:cs="David" w:hint="cs"/>
          <w:b/>
          <w:bCs/>
          <w:color w:val="000000"/>
          <w:sz w:val="24"/>
          <w:szCs w:val="24"/>
          <w:shd w:val="clear" w:color="auto" w:fill="FFFFFF"/>
          <w:rtl/>
        </w:rPr>
        <w:t xml:space="preserve">יובהר, כי לא יינתן החזר מלא או חלקי בעבור שלושת (3) חודשי המנוי הראשונים (אשר במסגרתם קיבל הלקוח קובצי מידע דיגיטליים הניתנים לשעתוק ולהעתקה) בין אם נעשה שימוש בתוכנה ו/או בקבצי המידע אם לאו, אלא </w:t>
      </w:r>
      <w:r>
        <w:rPr>
          <w:rFonts w:ascii="David" w:eastAsia="Times New Roman" w:hAnsi="David" w:cs="David"/>
          <w:b/>
          <w:bCs/>
          <w:color w:val="000000"/>
          <w:sz w:val="24"/>
          <w:szCs w:val="24"/>
          <w:shd w:val="clear" w:color="auto" w:fill="FFFFFF"/>
          <w:rtl/>
        </w:rPr>
        <w:t xml:space="preserve">בכפוף לאמור בסעיף 14ג' </w:t>
      </w:r>
      <w:r>
        <w:rPr>
          <w:rFonts w:ascii="David" w:eastAsia="Times New Roman" w:hAnsi="David" w:cs="David" w:hint="eastAsia"/>
          <w:b/>
          <w:bCs/>
          <w:color w:val="000000"/>
          <w:sz w:val="24"/>
          <w:szCs w:val="24"/>
          <w:shd w:val="clear" w:color="auto" w:fill="FFFFFF"/>
          <w:rtl/>
        </w:rPr>
        <w:t>לחוק</w:t>
      </w:r>
      <w:r>
        <w:rPr>
          <w:rFonts w:ascii="David" w:eastAsia="Times New Roman" w:hAnsi="David" w:cs="David"/>
          <w:b/>
          <w:bCs/>
          <w:color w:val="000000"/>
          <w:sz w:val="24"/>
          <w:szCs w:val="24"/>
          <w:shd w:val="clear" w:color="auto" w:fill="FFFFFF"/>
          <w:rtl/>
        </w:rPr>
        <w:t xml:space="preserve"> </w:t>
      </w:r>
      <w:r>
        <w:rPr>
          <w:rFonts w:ascii="David" w:eastAsia="Times New Roman" w:hAnsi="David" w:cs="David" w:hint="eastAsia"/>
          <w:b/>
          <w:bCs/>
          <w:color w:val="000000"/>
          <w:sz w:val="24"/>
          <w:szCs w:val="24"/>
          <w:shd w:val="clear" w:color="auto" w:fill="FFFFFF"/>
          <w:rtl/>
        </w:rPr>
        <w:t>הגנת</w:t>
      </w:r>
      <w:r>
        <w:rPr>
          <w:rFonts w:ascii="David" w:eastAsia="Times New Roman" w:hAnsi="David" w:cs="David"/>
          <w:b/>
          <w:bCs/>
          <w:color w:val="000000"/>
          <w:sz w:val="24"/>
          <w:szCs w:val="24"/>
          <w:shd w:val="clear" w:color="auto" w:fill="FFFFFF"/>
          <w:rtl/>
        </w:rPr>
        <w:t xml:space="preserve"> </w:t>
      </w:r>
      <w:r>
        <w:rPr>
          <w:rFonts w:ascii="David" w:eastAsia="Times New Roman" w:hAnsi="David" w:cs="David" w:hint="eastAsia"/>
          <w:b/>
          <w:bCs/>
          <w:color w:val="000000"/>
          <w:sz w:val="24"/>
          <w:szCs w:val="24"/>
          <w:shd w:val="clear" w:color="auto" w:fill="FFFFFF"/>
          <w:rtl/>
        </w:rPr>
        <w:t>הצרכן</w:t>
      </w:r>
      <w:r>
        <w:rPr>
          <w:rFonts w:ascii="David" w:eastAsia="Times New Roman" w:hAnsi="David" w:cs="David"/>
          <w:b/>
          <w:bCs/>
          <w:color w:val="000000"/>
          <w:sz w:val="24"/>
          <w:szCs w:val="24"/>
          <w:shd w:val="clear" w:color="auto" w:fill="FFFFFF"/>
          <w:rtl/>
        </w:rPr>
        <w:t>.</w:t>
      </w:r>
    </w:p>
    <w:p>
      <w:pPr>
        <w:pStyle w:val="a3"/>
        <w:numPr>
          <w:ilvl w:val="2"/>
          <w:numId w:val="18"/>
        </w:numPr>
        <w:spacing w:after="0" w:line="240" w:lineRule="auto"/>
        <w:jc w:val="both"/>
        <w:rPr>
          <w:rFonts w:ascii="David" w:eastAsia="Times New Roman" w:hAnsi="David" w:cs="David"/>
          <w:color w:val="000000"/>
          <w:sz w:val="24"/>
          <w:szCs w:val="24"/>
          <w:shd w:val="clear" w:color="auto" w:fill="FFFFFF"/>
        </w:rPr>
      </w:pPr>
      <w:r>
        <w:rPr>
          <w:rFonts w:ascii="David" w:eastAsia="Times New Roman" w:hAnsi="David" w:cs="David" w:hint="cs"/>
          <w:color w:val="000000"/>
          <w:sz w:val="24"/>
          <w:szCs w:val="24"/>
          <w:shd w:val="clear" w:color="auto" w:fill="FFFFFF"/>
          <w:rtl/>
        </w:rPr>
        <w:t>על אף האמור לעיל, הנהלת האתר</w:t>
      </w:r>
      <w:r>
        <w:rPr>
          <w:rFonts w:ascii="David" w:eastAsia="Times New Roman" w:hAnsi="David" w:cs="David"/>
          <w:color w:val="000000"/>
          <w:sz w:val="24"/>
          <w:szCs w:val="24"/>
          <w:shd w:val="clear" w:color="auto" w:fill="FFFFFF"/>
          <w:rtl/>
        </w:rPr>
        <w:t xml:space="preserve"> שומרת לעצמה את הזכות הבלעדית להחליט פרטנית על החזר כספי, במקרים חריגים, לפי שיקול דעתה הבלעדי והמוחלט</w:t>
      </w:r>
      <w:r>
        <w:rPr>
          <w:rFonts w:ascii="David" w:eastAsia="Times New Roman" w:hAnsi="David" w:cs="David"/>
          <w:color w:val="000000"/>
          <w:sz w:val="24"/>
          <w:szCs w:val="24"/>
          <w:shd w:val="clear" w:color="auto" w:fill="FFFFFF"/>
        </w:rPr>
        <w:t>.</w:t>
      </w:r>
    </w:p>
    <w:p>
      <w:pPr>
        <w:pStyle w:val="a3"/>
        <w:numPr>
          <w:ilvl w:val="2"/>
          <w:numId w:val="18"/>
        </w:num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מועד הביטול יהיה המועד שבו הגיש ה</w:t>
      </w:r>
      <w:r>
        <w:rPr>
          <w:rFonts w:ascii="David" w:eastAsia="Times New Roman" w:hAnsi="David" w:cs="David" w:hint="cs"/>
          <w:color w:val="000000"/>
          <w:sz w:val="24"/>
          <w:szCs w:val="24"/>
          <w:shd w:val="clear" w:color="auto" w:fill="FFFFFF"/>
          <w:rtl/>
        </w:rPr>
        <w:t xml:space="preserve">לקוח </w:t>
      </w:r>
      <w:r>
        <w:rPr>
          <w:rFonts w:ascii="David" w:eastAsia="Times New Roman" w:hAnsi="David" w:cs="David"/>
          <w:color w:val="000000"/>
          <w:sz w:val="24"/>
          <w:szCs w:val="24"/>
          <w:shd w:val="clear" w:color="auto" w:fill="FFFFFF"/>
          <w:rtl/>
        </w:rPr>
        <w:t xml:space="preserve">את בקשת הביטול </w:t>
      </w:r>
      <w:r>
        <w:rPr>
          <w:rFonts w:ascii="David" w:eastAsia="Times New Roman" w:hAnsi="David" w:cs="David" w:hint="cs"/>
          <w:color w:val="000000"/>
          <w:sz w:val="24"/>
          <w:szCs w:val="24"/>
          <w:shd w:val="clear" w:color="auto" w:fill="FFFFFF"/>
          <w:rtl/>
        </w:rPr>
        <w:t>להנהלת האתר</w:t>
      </w:r>
      <w:r>
        <w:rPr>
          <w:rFonts w:ascii="David" w:eastAsia="Times New Roman" w:hAnsi="David" w:cs="David"/>
          <w:color w:val="000000"/>
          <w:sz w:val="24"/>
          <w:szCs w:val="24"/>
          <w:shd w:val="clear" w:color="auto" w:fill="FFFFFF"/>
          <w:rtl/>
        </w:rPr>
        <w:t>, אולם הביטול לכשעצמו ייכנס לתוקף בכפוף לקבלת אישור</w:t>
      </w:r>
      <w:r>
        <w:rPr>
          <w:rFonts w:ascii="David" w:eastAsia="Times New Roman" w:hAnsi="David" w:cs="David" w:hint="cs"/>
          <w:color w:val="000000"/>
          <w:sz w:val="24"/>
          <w:szCs w:val="24"/>
          <w:shd w:val="clear" w:color="auto" w:fill="FFFFFF"/>
          <w:rtl/>
        </w:rPr>
        <w:t xml:space="preserve"> במייל חוזר מאת הנהלת האתר.</w:t>
      </w:r>
    </w:p>
    <w:p>
      <w:pPr>
        <w:spacing w:after="0" w:line="240" w:lineRule="auto"/>
        <w:jc w:val="both"/>
        <w:rPr>
          <w:rFonts w:ascii="David" w:hAnsi="David" w:cs="David"/>
          <w:b/>
          <w:bCs/>
          <w:color w:val="000000"/>
          <w:spacing w:val="7"/>
          <w:sz w:val="24"/>
          <w:szCs w:val="24"/>
        </w:rPr>
      </w:pPr>
    </w:p>
    <w:p>
      <w:pPr>
        <w:shd w:val="clear" w:color="auto" w:fill="FFFFFF"/>
        <w:spacing w:after="0" w:line="240" w:lineRule="auto"/>
        <w:outlineLvl w:val="1"/>
        <w:rPr>
          <w:rFonts w:ascii="David" w:eastAsia="Times New Roman" w:hAnsi="David" w:cs="David"/>
          <w:b/>
          <w:bCs/>
          <w:color w:val="000000"/>
          <w:sz w:val="24"/>
          <w:szCs w:val="24"/>
          <w:u w:val="single"/>
          <w:shd w:val="clear" w:color="auto" w:fill="FFFFFF"/>
          <w:rtl/>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 xml:space="preserve">ביטול עסקה על </w:t>
      </w:r>
      <w:r>
        <w:rPr>
          <w:rFonts w:ascii="David" w:eastAsia="Times New Roman" w:hAnsi="David" w:cs="David" w:hint="cs"/>
          <w:b/>
          <w:bCs/>
          <w:color w:val="000000"/>
          <w:sz w:val="24"/>
          <w:szCs w:val="24"/>
          <w:u w:val="single"/>
          <w:shd w:val="clear" w:color="auto" w:fill="FFFFFF"/>
          <w:rtl/>
        </w:rPr>
        <w:t>ידי המכון</w:t>
      </w:r>
    </w:p>
    <w:p>
      <w:pPr>
        <w:pStyle w:val="a3"/>
        <w:ind w:left="-46"/>
        <w:jc w:val="both"/>
        <w:rPr>
          <w:rFonts w:ascii="David" w:eastAsia="Times New Roman" w:hAnsi="David" w:cs="David"/>
          <w:b/>
          <w:bCs/>
          <w:color w:val="000000"/>
          <w:sz w:val="24"/>
          <w:szCs w:val="24"/>
          <w:u w:val="single"/>
          <w:shd w:val="clear" w:color="auto" w:fill="FFFFFF"/>
          <w:rtl/>
        </w:rPr>
      </w:pPr>
      <w:r>
        <w:rPr>
          <w:rFonts w:ascii="David" w:eastAsia="Times New Roman" w:hAnsi="David" w:cs="David"/>
          <w:color w:val="000000"/>
          <w:sz w:val="24"/>
          <w:szCs w:val="24"/>
          <w:shd w:val="clear" w:color="auto" w:fill="FFFFFF"/>
          <w:rtl/>
        </w:rPr>
        <w:t>מבלי לגרוע מהוראות תקנון זה, בכל אחד מהמקרים שלהלן תהיה הנהלת האתר רשאית לבטל את ההזמנה ו/או ההתקשרות עם המשתמשים, גם במקרה בו נשלחה הודעה על ההזמנה למשתמשים. התקשרות שבוטלה לא תזכה את המשתמשים בכל סעד שהוא ולא יהיו למשתמשים כל טענות כנגד הנהלת האתר: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lastRenderedPageBreak/>
        <w:t>במקרה של טעות בתום לב באחד מן הנתונים המפורטים באתר לגבי המוצרים, לרבות מחיר או תיאור אשר על בסיסם נערכה ההזמנה.</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במקרה של השבתה או תקלה בפעילותו התקינה של האתר עקב "כוח עליון", ו/או עקב מקרה של תקלה מהותית במערכת המחשב, במערכת הטלפונים או במערכות תקשורת אחרות המשרתות את הנהלת האתר, ו/או בכל מקרה אחר בו יעכבו, ימנעו או ישבשו גורמים ו/או אירועים שאינם בשליטת הנהלת האתר את פעילותו התקינה של האתר.</w:t>
      </w:r>
    </w:p>
    <w:p>
      <w:pPr>
        <w:pStyle w:val="a3"/>
        <w:numPr>
          <w:ilvl w:val="1"/>
          <w:numId w:val="18"/>
        </w:numPr>
        <w:spacing w:after="0" w:line="240" w:lineRule="auto"/>
        <w:ind w:left="662"/>
        <w:jc w:val="both"/>
        <w:rPr>
          <w:rFonts w:ascii="David" w:eastAsia="Times New Roman" w:hAnsi="David" w:cs="David"/>
          <w:color w:val="08214D"/>
          <w:sz w:val="24"/>
          <w:szCs w:val="24"/>
        </w:rPr>
      </w:pPr>
      <w:r>
        <w:rPr>
          <w:rFonts w:ascii="David" w:eastAsia="Times New Roman" w:hAnsi="David" w:cs="David"/>
          <w:color w:val="000000"/>
          <w:sz w:val="24"/>
          <w:szCs w:val="24"/>
          <w:shd w:val="clear" w:color="auto" w:fill="FFFFFF"/>
          <w:rtl/>
        </w:rPr>
        <w:t>במקרה בו לא עמדו המשתמשים בהתחייבות מהתחייבויותיהם לרבות, ההתחייבות לתשלום התמורה בגין המוצר שנרכש ו/או בכל מקרה בו מסרו המשתמשים פרטים לא נכונים ו/או לא מדויקים ו/או לא מושלמים, לרבות במקרה של אי אישור העסקה על ידי חברת כרטיסי האשראי.</w:t>
      </w:r>
    </w:p>
    <w:p>
      <w:pPr>
        <w:pStyle w:val="a3"/>
        <w:spacing w:after="0" w:line="240" w:lineRule="auto"/>
        <w:jc w:val="both"/>
        <w:rPr>
          <w:rFonts w:ascii="David" w:eastAsia="Times New Roman" w:hAnsi="David" w:cs="David"/>
          <w:color w:val="000000"/>
          <w:sz w:val="24"/>
          <w:szCs w:val="24"/>
          <w:shd w:val="clear" w:color="auto" w:fill="FFFFFF"/>
          <w:rtl/>
        </w:rPr>
      </w:pPr>
    </w:p>
    <w:p>
      <w:pPr>
        <w:shd w:val="clear" w:color="auto" w:fill="FFFFFF"/>
        <w:spacing w:after="0" w:line="240" w:lineRule="auto"/>
        <w:jc w:val="both"/>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 xml:space="preserve">אחריות </w:t>
      </w:r>
      <w:r>
        <w:rPr>
          <w:rFonts w:ascii="David" w:eastAsia="Times New Roman" w:hAnsi="David" w:cs="David" w:hint="cs"/>
          <w:b/>
          <w:bCs/>
          <w:color w:val="000000"/>
          <w:sz w:val="24"/>
          <w:szCs w:val="24"/>
          <w:u w:val="single"/>
          <w:shd w:val="clear" w:color="auto" w:fill="FFFFFF"/>
          <w:rtl/>
        </w:rPr>
        <w:t>הנהלת האתר</w:t>
      </w:r>
      <w:r>
        <w:rPr>
          <w:rFonts w:ascii="David" w:eastAsia="Times New Roman" w:hAnsi="David" w:cs="David"/>
          <w:b/>
          <w:bCs/>
          <w:color w:val="000000"/>
          <w:sz w:val="24"/>
          <w:szCs w:val="24"/>
          <w:u w:val="single"/>
          <w:shd w:val="clear" w:color="auto" w:fill="FFFFFF"/>
          <w:rtl/>
        </w:rPr>
        <w:t> </w:t>
      </w:r>
      <w:r>
        <w:rPr>
          <w:rFonts w:ascii="David" w:eastAsia="Times New Roman" w:hAnsi="David" w:cs="David" w:hint="cs"/>
          <w:b/>
          <w:bCs/>
          <w:color w:val="000000"/>
          <w:sz w:val="24"/>
          <w:szCs w:val="24"/>
          <w:u w:val="single"/>
          <w:shd w:val="clear" w:color="auto" w:fill="FFFFFF"/>
          <w:rtl/>
        </w:rPr>
        <w:t>לשימוש בתוכנה</w:t>
      </w:r>
      <w:r>
        <w:rPr>
          <w:rFonts w:ascii="David" w:eastAsia="Times New Roman" w:hAnsi="David" w:cs="David"/>
          <w:b/>
          <w:bCs/>
          <w:color w:val="000000"/>
          <w:sz w:val="24"/>
          <w:szCs w:val="24"/>
          <w:u w:val="single"/>
          <w:shd w:val="clear" w:color="auto" w:fill="FFFFFF"/>
          <w:rtl/>
        </w:rPr>
        <w:t xml:space="preserve"> </w:t>
      </w:r>
    </w:p>
    <w:p>
      <w:pPr>
        <w:pStyle w:val="a3"/>
        <w:numPr>
          <w:ilvl w:val="1"/>
          <w:numId w:val="18"/>
        </w:numPr>
        <w:spacing w:after="0" w:line="240" w:lineRule="auto"/>
        <w:ind w:left="662"/>
        <w:jc w:val="both"/>
        <w:rPr>
          <w:rFonts w:ascii="David" w:eastAsia="Times New Roman" w:hAnsi="David" w:cs="David"/>
          <w:b/>
          <w:bCs/>
          <w:color w:val="000000" w:themeColor="text1"/>
          <w:sz w:val="24"/>
          <w:szCs w:val="24"/>
          <w:shd w:val="clear" w:color="auto" w:fill="FFFFFF"/>
        </w:rPr>
      </w:pPr>
      <w:r>
        <w:rPr>
          <w:rFonts w:ascii="David" w:eastAsia="Times New Roman" w:hAnsi="David" w:cs="David"/>
          <w:b/>
          <w:bCs/>
          <w:color w:val="000000"/>
          <w:sz w:val="24"/>
          <w:szCs w:val="24"/>
          <w:shd w:val="clear" w:color="auto" w:fill="FFFFFF"/>
          <w:rtl/>
        </w:rPr>
        <w:t>ה</w:t>
      </w:r>
      <w:r>
        <w:rPr>
          <w:rFonts w:ascii="David" w:eastAsia="Times New Roman" w:hAnsi="David" w:cs="David" w:hint="cs"/>
          <w:b/>
          <w:bCs/>
          <w:color w:val="000000"/>
          <w:sz w:val="24"/>
          <w:szCs w:val="24"/>
          <w:shd w:val="clear" w:color="auto" w:fill="FFFFFF"/>
          <w:rtl/>
        </w:rPr>
        <w:t>נהלת האתר</w:t>
      </w:r>
      <w:r>
        <w:rPr>
          <w:rFonts w:ascii="David" w:eastAsia="Times New Roman" w:hAnsi="David" w:cs="David"/>
          <w:b/>
          <w:bCs/>
          <w:color w:val="000000"/>
          <w:sz w:val="24"/>
          <w:szCs w:val="24"/>
          <w:shd w:val="clear" w:color="auto" w:fill="FFFFFF"/>
          <w:rtl/>
        </w:rPr>
        <w:t xml:space="preserve"> לא ת</w:t>
      </w:r>
      <w:r>
        <w:rPr>
          <w:rFonts w:ascii="David" w:eastAsia="Times New Roman" w:hAnsi="David" w:cs="David" w:hint="cs"/>
          <w:b/>
          <w:bCs/>
          <w:color w:val="000000"/>
          <w:sz w:val="24"/>
          <w:szCs w:val="24"/>
          <w:shd w:val="clear" w:color="auto" w:fill="FFFFFF"/>
          <w:rtl/>
        </w:rPr>
        <w:t>י</w:t>
      </w:r>
      <w:r>
        <w:rPr>
          <w:rFonts w:ascii="David" w:eastAsia="Times New Roman" w:hAnsi="David" w:cs="David"/>
          <w:b/>
          <w:bCs/>
          <w:color w:val="000000"/>
          <w:sz w:val="24"/>
          <w:szCs w:val="24"/>
          <w:shd w:val="clear" w:color="auto" w:fill="FFFFFF"/>
          <w:rtl/>
        </w:rPr>
        <w:t xml:space="preserve">שא באחריות באשר לשימוש </w:t>
      </w:r>
      <w:r>
        <w:rPr>
          <w:rFonts w:ascii="David" w:eastAsia="Times New Roman" w:hAnsi="David" w:cs="David" w:hint="cs"/>
          <w:b/>
          <w:bCs/>
          <w:color w:val="000000"/>
          <w:sz w:val="24"/>
          <w:szCs w:val="24"/>
          <w:shd w:val="clear" w:color="auto" w:fill="FFFFFF"/>
          <w:rtl/>
        </w:rPr>
        <w:t>בתוכנה</w:t>
      </w:r>
      <w:r>
        <w:rPr>
          <w:rFonts w:ascii="David" w:eastAsia="Times New Roman" w:hAnsi="David" w:cs="David"/>
          <w:b/>
          <w:bCs/>
          <w:color w:val="000000"/>
          <w:sz w:val="24"/>
          <w:szCs w:val="24"/>
          <w:shd w:val="clear" w:color="auto" w:fill="FFFFFF"/>
          <w:rtl/>
        </w:rPr>
        <w:t xml:space="preserve"> על ידי רוכשים. השימוש </w:t>
      </w:r>
      <w:r>
        <w:rPr>
          <w:rFonts w:ascii="David" w:eastAsia="Times New Roman" w:hAnsi="David" w:cs="David" w:hint="cs"/>
          <w:b/>
          <w:bCs/>
          <w:color w:val="000000"/>
          <w:sz w:val="24"/>
          <w:szCs w:val="24"/>
          <w:shd w:val="clear" w:color="auto" w:fill="FFFFFF"/>
          <w:rtl/>
        </w:rPr>
        <w:t>בה</w:t>
      </w:r>
      <w:r>
        <w:rPr>
          <w:rFonts w:ascii="David" w:eastAsia="Times New Roman" w:hAnsi="David" w:cs="David"/>
          <w:b/>
          <w:bCs/>
          <w:color w:val="000000"/>
          <w:sz w:val="24"/>
          <w:szCs w:val="24"/>
          <w:shd w:val="clear" w:color="auto" w:fill="FFFFFF"/>
          <w:rtl/>
        </w:rPr>
        <w:t xml:space="preserve"> הינו באחריותם הבלעדית של המשתמשים בלבד. </w:t>
      </w:r>
    </w:p>
    <w:p>
      <w:pPr>
        <w:pStyle w:val="a3"/>
        <w:numPr>
          <w:ilvl w:val="1"/>
          <w:numId w:val="18"/>
        </w:numPr>
        <w:spacing w:after="0" w:line="240" w:lineRule="auto"/>
        <w:ind w:left="662"/>
        <w:jc w:val="both"/>
        <w:rPr>
          <w:rFonts w:ascii="David" w:eastAsia="Times New Roman" w:hAnsi="David" w:cs="David"/>
          <w:b/>
          <w:bCs/>
          <w:color w:val="000000"/>
          <w:sz w:val="24"/>
          <w:szCs w:val="24"/>
          <w:shd w:val="clear" w:color="auto" w:fill="FFFFFF"/>
        </w:rPr>
      </w:pPr>
      <w:r>
        <w:rPr>
          <w:rFonts w:ascii="David" w:eastAsia="Times New Roman" w:hAnsi="David" w:cs="David" w:hint="cs"/>
          <w:b/>
          <w:bCs/>
          <w:color w:val="000000"/>
          <w:sz w:val="24"/>
          <w:szCs w:val="24"/>
          <w:shd w:val="clear" w:color="auto" w:fill="FFFFFF"/>
          <w:rtl/>
        </w:rPr>
        <w:t xml:space="preserve">התוכנה מיועדת לילדים ולמבוגרים עם קשיי קשב וריכוז. יובהר ויודגש, כי: </w:t>
      </w:r>
      <w:r>
        <w:rPr>
          <w:rFonts w:ascii="David" w:eastAsia="Times New Roman" w:hAnsi="David" w:cs="David"/>
          <w:b/>
          <w:bCs/>
          <w:color w:val="000000"/>
          <w:sz w:val="24"/>
          <w:szCs w:val="24"/>
          <w:shd w:val="clear" w:color="auto" w:fill="FFFFFF"/>
          <w:rtl/>
        </w:rPr>
        <w:t>לחולי אפילפסיה</w:t>
      </w:r>
      <w:r>
        <w:rPr>
          <w:rFonts w:ascii="David" w:eastAsia="Times New Roman" w:hAnsi="David" w:cs="David" w:hint="cs"/>
          <w:b/>
          <w:bCs/>
          <w:color w:val="000000"/>
          <w:sz w:val="24"/>
          <w:szCs w:val="24"/>
          <w:shd w:val="clear" w:color="auto" w:fill="FFFFFF"/>
          <w:rtl/>
        </w:rPr>
        <w:t>-</w:t>
      </w:r>
      <w:r>
        <w:rPr>
          <w:rFonts w:ascii="David" w:eastAsia="Times New Roman" w:hAnsi="David" w:cs="David"/>
          <w:b/>
          <w:bCs/>
          <w:color w:val="000000"/>
          <w:sz w:val="24"/>
          <w:szCs w:val="24"/>
          <w:shd w:val="clear" w:color="auto" w:fill="FFFFFF"/>
          <w:rtl/>
        </w:rPr>
        <w:t xml:space="preserve"> מומלץ להתייעץ עם הרופא המטפל לפני השימוש</w:t>
      </w:r>
      <w:r>
        <w:rPr>
          <w:rFonts w:ascii="David" w:eastAsia="Times New Roman" w:hAnsi="David" w:cs="David" w:hint="cs"/>
          <w:b/>
          <w:bCs/>
          <w:color w:val="000000"/>
          <w:sz w:val="24"/>
          <w:szCs w:val="24"/>
          <w:shd w:val="clear" w:color="auto" w:fill="FFFFFF"/>
          <w:rtl/>
        </w:rPr>
        <w:t xml:space="preserve">. </w:t>
      </w:r>
      <w:r>
        <w:rPr>
          <w:rFonts w:ascii="David" w:eastAsia="Times New Roman" w:hAnsi="David" w:cs="David"/>
          <w:b/>
          <w:bCs/>
          <w:color w:val="000000"/>
          <w:sz w:val="24"/>
          <w:szCs w:val="24"/>
          <w:shd w:val="clear" w:color="auto" w:fill="FFFFFF"/>
          <w:rtl/>
        </w:rPr>
        <w:t>למבוגרים</w:t>
      </w:r>
      <w:r>
        <w:rPr>
          <w:rFonts w:ascii="David" w:eastAsia="Times New Roman" w:hAnsi="David" w:cs="David" w:hint="cs"/>
          <w:b/>
          <w:bCs/>
          <w:color w:val="000000"/>
          <w:sz w:val="24"/>
          <w:szCs w:val="24"/>
          <w:shd w:val="clear" w:color="auto" w:fill="FFFFFF"/>
          <w:rtl/>
        </w:rPr>
        <w:t>-</w:t>
      </w:r>
      <w:r>
        <w:rPr>
          <w:rFonts w:ascii="David" w:eastAsia="Times New Roman" w:hAnsi="David" w:cs="David"/>
          <w:b/>
          <w:bCs/>
          <w:color w:val="000000"/>
          <w:sz w:val="24"/>
          <w:szCs w:val="24"/>
          <w:shd w:val="clear" w:color="auto" w:fill="FFFFFF"/>
          <w:rtl/>
        </w:rPr>
        <w:t xml:space="preserve"> אם חשים בסחרחורת, יש להפסיק את השימוש ולהתייעץ </w:t>
      </w:r>
      <w:r>
        <w:rPr>
          <w:rFonts w:ascii="David" w:eastAsia="Times New Roman" w:hAnsi="David" w:cs="David" w:hint="cs"/>
          <w:b/>
          <w:bCs/>
          <w:color w:val="000000"/>
          <w:sz w:val="24"/>
          <w:szCs w:val="24"/>
          <w:shd w:val="clear" w:color="auto" w:fill="FFFFFF"/>
          <w:rtl/>
        </w:rPr>
        <w:t xml:space="preserve">עמנו. </w:t>
      </w:r>
      <w:r>
        <w:rPr>
          <w:rFonts w:ascii="David" w:eastAsia="Times New Roman" w:hAnsi="David" w:cs="David"/>
          <w:b/>
          <w:bCs/>
          <w:color w:val="000000"/>
          <w:sz w:val="24"/>
          <w:szCs w:val="24"/>
          <w:shd w:val="clear" w:color="auto" w:fill="FFFFFF"/>
          <w:rtl/>
        </w:rPr>
        <w:t>לילדים עם צרכים מיוחדים</w:t>
      </w:r>
      <w:r>
        <w:rPr>
          <w:rFonts w:ascii="David" w:eastAsia="Times New Roman" w:hAnsi="David" w:cs="David" w:hint="cs"/>
          <w:b/>
          <w:bCs/>
          <w:color w:val="000000"/>
          <w:sz w:val="24"/>
          <w:szCs w:val="24"/>
          <w:shd w:val="clear" w:color="auto" w:fill="FFFFFF"/>
          <w:rtl/>
        </w:rPr>
        <w:t>-</w:t>
      </w:r>
      <w:r>
        <w:rPr>
          <w:rFonts w:ascii="David" w:eastAsia="Times New Roman" w:hAnsi="David" w:cs="David"/>
          <w:b/>
          <w:bCs/>
          <w:color w:val="000000"/>
          <w:sz w:val="24"/>
          <w:szCs w:val="24"/>
          <w:shd w:val="clear" w:color="auto" w:fill="FFFFFF"/>
          <w:rtl/>
        </w:rPr>
        <w:t xml:space="preserve"> מומלץ להתייעץ עם איש מקצוע מטפל</w:t>
      </w:r>
      <w:r>
        <w:rPr>
          <w:rFonts w:ascii="David" w:eastAsia="Times New Roman" w:hAnsi="David" w:cs="David" w:hint="cs"/>
          <w:b/>
          <w:bCs/>
          <w:color w:val="000000"/>
          <w:sz w:val="24"/>
          <w:szCs w:val="24"/>
          <w:shd w:val="clear" w:color="auto" w:fill="FFFFFF"/>
          <w:rtl/>
        </w:rPr>
        <w:t xml:space="preserve">. בכל שאלה או בקשה, אנו זמינים לסייע לכם בטלפון </w:t>
      </w:r>
      <w:r>
        <w:rPr>
          <w:rFonts w:ascii="David" w:eastAsia="Times New Roman" w:hAnsi="David" w:cs="David"/>
          <w:b/>
          <w:bCs/>
          <w:color w:val="000000"/>
          <w:sz w:val="24"/>
          <w:szCs w:val="24"/>
          <w:shd w:val="clear" w:color="auto" w:fill="FFFFFF"/>
        </w:rPr>
        <w:t> 03-3818980</w:t>
      </w:r>
      <w:r>
        <w:rPr>
          <w:rFonts w:ascii="David" w:eastAsia="Times New Roman" w:hAnsi="David" w:cs="David" w:hint="cs"/>
          <w:b/>
          <w:bCs/>
          <w:color w:val="000000"/>
          <w:sz w:val="24"/>
          <w:szCs w:val="24"/>
          <w:shd w:val="clear" w:color="auto" w:fill="FFFFFF"/>
          <w:rtl/>
        </w:rPr>
        <w:t>.</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themeColor="text1"/>
          <w:sz w:val="24"/>
          <w:szCs w:val="24"/>
          <w:shd w:val="clear" w:color="auto" w:fill="FFFFFF"/>
          <w:rtl/>
        </w:rPr>
        <w:t xml:space="preserve">הנהלת האתר ו/או עובדיה ו/או מי מטעמה לא יהיו אחראים באופן ישיר או עקיף, לכל נזק </w:t>
      </w:r>
      <w:r>
        <w:rPr>
          <w:rFonts w:ascii="David" w:eastAsia="Times New Roman" w:hAnsi="David" w:cs="David"/>
          <w:color w:val="000000"/>
          <w:sz w:val="24"/>
          <w:szCs w:val="24"/>
          <w:shd w:val="clear" w:color="auto" w:fill="FFFFFF"/>
          <w:rtl/>
        </w:rPr>
        <w:t>ישיר, עקיף, מקרי או תוצאתי</w:t>
      </w:r>
      <w:r>
        <w:rPr>
          <w:rFonts w:ascii="David" w:eastAsia="Times New Roman" w:hAnsi="David" w:cs="David"/>
          <w:color w:val="000000" w:themeColor="text1"/>
          <w:sz w:val="24"/>
          <w:szCs w:val="24"/>
          <w:shd w:val="clear" w:color="auto" w:fill="FFFFFF"/>
          <w:rtl/>
        </w:rPr>
        <w:t xml:space="preserve"> לרבות, לגוף, לרכוש או לכל נזק אחר או לכל הפסד אחר, אשר יגרם כתוצאה משימוש </w:t>
      </w:r>
      <w:r>
        <w:rPr>
          <w:rFonts w:ascii="David" w:eastAsia="Times New Roman" w:hAnsi="David" w:cs="David" w:hint="cs"/>
          <w:color w:val="000000" w:themeColor="text1"/>
          <w:sz w:val="24"/>
          <w:szCs w:val="24"/>
          <w:shd w:val="clear" w:color="auto" w:fill="FFFFFF"/>
          <w:rtl/>
        </w:rPr>
        <w:t>בתוכנה</w:t>
      </w:r>
      <w:r>
        <w:rPr>
          <w:rFonts w:ascii="David" w:eastAsia="Times New Roman" w:hAnsi="David" w:cs="David"/>
          <w:color w:val="000000"/>
          <w:sz w:val="24"/>
          <w:szCs w:val="24"/>
          <w:shd w:val="clear" w:color="auto" w:fill="FFFFFF"/>
          <w:rtl/>
        </w:rPr>
        <w:t xml:space="preserve"> ובכל מקרה גובה אחריותם יהיה מוגבל בגובה הסכום ששולם על ידי המשתמשים בג</w:t>
      </w:r>
      <w:r>
        <w:rPr>
          <w:rFonts w:ascii="David" w:eastAsia="Times New Roman" w:hAnsi="David" w:cs="David" w:hint="cs"/>
          <w:color w:val="000000"/>
          <w:sz w:val="24"/>
          <w:szCs w:val="24"/>
          <w:shd w:val="clear" w:color="auto" w:fill="FFFFFF"/>
          <w:rtl/>
        </w:rPr>
        <w:t>ינה</w:t>
      </w:r>
      <w:r>
        <w:rPr>
          <w:rFonts w:ascii="David" w:eastAsia="Times New Roman" w:hAnsi="David" w:cs="David"/>
          <w:color w:val="000000"/>
          <w:sz w:val="24"/>
          <w:szCs w:val="24"/>
          <w:shd w:val="clear" w:color="auto" w:fill="FFFFFF"/>
        </w:rPr>
        <w:t>.</w:t>
      </w:r>
      <w:r>
        <w:rPr>
          <w:rFonts w:ascii="David" w:eastAsia="Times New Roman" w:hAnsi="David" w:cs="David"/>
          <w:color w:val="000000"/>
          <w:sz w:val="24"/>
          <w:szCs w:val="24"/>
          <w:shd w:val="clear" w:color="auto" w:fill="FFFFFF"/>
          <w:rtl/>
        </w:rPr>
        <w:t xml:space="preserve"> </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tl/>
        </w:rPr>
      </w:pPr>
      <w:r>
        <w:rPr>
          <w:rFonts w:ascii="David" w:eastAsia="Times New Roman" w:hAnsi="David" w:cs="David" w:hint="cs"/>
          <w:color w:val="000000" w:themeColor="text1"/>
          <w:sz w:val="24"/>
          <w:szCs w:val="24"/>
          <w:shd w:val="clear" w:color="auto" w:fill="FFFFFF"/>
          <w:rtl/>
        </w:rPr>
        <w:t>הנהלת האתר</w:t>
      </w:r>
      <w:r>
        <w:rPr>
          <w:rFonts w:ascii="David" w:eastAsia="Times New Roman" w:hAnsi="David" w:cs="David"/>
          <w:color w:val="000000" w:themeColor="text1"/>
          <w:sz w:val="24"/>
          <w:szCs w:val="24"/>
          <w:shd w:val="clear" w:color="auto" w:fill="FFFFFF"/>
          <w:rtl/>
        </w:rPr>
        <w:t xml:space="preserve"> לא </w:t>
      </w:r>
      <w:r>
        <w:rPr>
          <w:rFonts w:ascii="David" w:eastAsia="Times New Roman" w:hAnsi="David" w:cs="David" w:hint="cs"/>
          <w:color w:val="000000" w:themeColor="text1"/>
          <w:sz w:val="24"/>
          <w:szCs w:val="24"/>
          <w:shd w:val="clear" w:color="auto" w:fill="FFFFFF"/>
          <w:rtl/>
        </w:rPr>
        <w:t>תהיה אחראית</w:t>
      </w:r>
      <w:r>
        <w:rPr>
          <w:rFonts w:ascii="David" w:eastAsia="Times New Roman" w:hAnsi="David" w:cs="David"/>
          <w:color w:val="000000" w:themeColor="text1"/>
          <w:sz w:val="24"/>
          <w:szCs w:val="24"/>
          <w:shd w:val="clear" w:color="auto" w:fill="FFFFFF"/>
          <w:rtl/>
        </w:rPr>
        <w:t xml:space="preserve"> בכל מצב שיש חריגה, מקרים חריגים או במקרים שיש נסיגה כלשהי בבית או בלימודים.</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כל משתמש העושה שימוש באתר או רוכש </w:t>
      </w:r>
      <w:r>
        <w:rPr>
          <w:rFonts w:ascii="David" w:eastAsia="Times New Roman" w:hAnsi="David" w:cs="David" w:hint="cs"/>
          <w:color w:val="000000"/>
          <w:sz w:val="24"/>
          <w:szCs w:val="24"/>
          <w:shd w:val="clear" w:color="auto" w:fill="FFFFFF"/>
          <w:rtl/>
        </w:rPr>
        <w:t xml:space="preserve">מנוי לתוכנה </w:t>
      </w:r>
      <w:r>
        <w:rPr>
          <w:rFonts w:ascii="David" w:eastAsia="Times New Roman" w:hAnsi="David" w:cs="David"/>
          <w:color w:val="000000"/>
          <w:sz w:val="24"/>
          <w:szCs w:val="24"/>
          <w:shd w:val="clear" w:color="auto" w:fill="FFFFFF"/>
          <w:rtl/>
        </w:rPr>
        <w:t xml:space="preserve">מתחייב להגן על הנהלת האתר ו/או עובדיה ו/או מי מטעמה, לפטור אותם מאחריות ולשפות אותם באופן מלא, בגין כל נזק, הפסד, אובדן, תשלום או הוצאה שייגרמו להם, במישרין או בעקיפין, ובכלל זה שכר טרחת עו”ד, שכר מומחים והוצאות משפט סבירות, בקשר עם או עקב הפרת תנאי השימוש על ידו ו/או בגין כל טענה, דרישה ו/או תביעה שתועלה כנגדם בקשר עם ו/או כתוצאה משימוש (מכל סוג שהוא) באתר או </w:t>
      </w:r>
      <w:r>
        <w:rPr>
          <w:rFonts w:ascii="David" w:eastAsia="Times New Roman" w:hAnsi="David" w:cs="David" w:hint="cs"/>
          <w:color w:val="000000"/>
          <w:sz w:val="24"/>
          <w:szCs w:val="24"/>
          <w:shd w:val="clear" w:color="auto" w:fill="FFFFFF"/>
          <w:rtl/>
        </w:rPr>
        <w:t>בתוכנה</w:t>
      </w:r>
      <w:r>
        <w:rPr>
          <w:rFonts w:ascii="David" w:eastAsia="Times New Roman" w:hAnsi="David" w:cs="David"/>
          <w:color w:val="000000"/>
          <w:sz w:val="24"/>
          <w:szCs w:val="24"/>
          <w:shd w:val="clear" w:color="auto" w:fill="FFFFFF"/>
        </w:rPr>
        <w:t>.</w:t>
      </w:r>
    </w:p>
    <w:p>
      <w:pPr>
        <w:pStyle w:val="a3"/>
        <w:numPr>
          <w:ilvl w:val="1"/>
          <w:numId w:val="18"/>
        </w:numPr>
        <w:shd w:val="clear" w:color="auto" w:fill="FFFFFF"/>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משתמש שיעשה שימוש באתר בניגוד לכללי השימוש או להוראות הדין יהא מחויב לפצות את  הנהלת האתר על כל נזק ישיר ו/או עקיף לרבות הפסד, אבדן רווח, תשלום או הוצאה שייגרמו לה.</w:t>
      </w:r>
      <w:bookmarkStart w:id="1" w:name="_Hlk141108078"/>
      <w:r>
        <w:rPr>
          <w:rFonts w:ascii="David" w:eastAsia="Times New Roman" w:hAnsi="David" w:cs="David"/>
          <w:color w:val="000000"/>
          <w:sz w:val="24"/>
          <w:szCs w:val="24"/>
          <w:shd w:val="clear" w:color="auto" w:fill="FFFFFF"/>
          <w:rtl/>
        </w:rPr>
        <w:t xml:space="preserve"> </w:t>
      </w:r>
      <w:r>
        <w:rPr>
          <w:rFonts w:ascii="David" w:eastAsia="Times New Roman" w:hAnsi="David" w:cs="David"/>
          <w:color w:val="000000" w:themeColor="text1"/>
          <w:sz w:val="24"/>
          <w:szCs w:val="24"/>
          <w:shd w:val="clear" w:color="auto" w:fill="FFFFFF"/>
          <w:rtl/>
        </w:rPr>
        <w:t>כל המסתמך על המידע באתר בכל דרך שהיא עושה זאת על אחריותו בלבד ומסיר מהנהלת האתר כל אחריות.</w:t>
      </w:r>
      <w:bookmarkEnd w:id="1"/>
    </w:p>
    <w:p>
      <w:pPr>
        <w:spacing w:after="0" w:line="240" w:lineRule="auto"/>
        <w:ind w:left="-58"/>
        <w:jc w:val="both"/>
        <w:rPr>
          <w:rFonts w:ascii="David" w:eastAsia="Times New Roman" w:hAnsi="David" w:cs="David"/>
          <w:color w:val="08214D"/>
          <w:sz w:val="24"/>
          <w:szCs w:val="24"/>
          <w:rtl/>
        </w:rPr>
      </w:pPr>
    </w:p>
    <w:p>
      <w:pPr>
        <w:pStyle w:val="a3"/>
        <w:ind w:left="-46"/>
        <w:jc w:val="both"/>
        <w:rPr>
          <w:rFonts w:ascii="David" w:eastAsia="Times New Roman" w:hAnsi="David" w:cs="David"/>
          <w:b/>
          <w:bCs/>
          <w:color w:val="000000"/>
          <w:sz w:val="24"/>
          <w:szCs w:val="24"/>
          <w:u w:val="single"/>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tl/>
        </w:rPr>
      </w:pPr>
      <w:r>
        <w:rPr>
          <w:rFonts w:ascii="David" w:eastAsia="Times New Roman" w:hAnsi="David" w:cs="David"/>
          <w:b/>
          <w:bCs/>
          <w:color w:val="000000"/>
          <w:sz w:val="24"/>
          <w:szCs w:val="24"/>
          <w:u w:val="single"/>
          <w:shd w:val="clear" w:color="auto" w:fill="FFFFFF"/>
          <w:rtl/>
        </w:rPr>
        <w:t>דיוור, התראות, הודעות מערכת, ניוזלטר וחומר פרסומי</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במקרים שקיבלה הנהלת האתר את הסכמתו המפורשת של המשתמש לקבלת דיוור שיווקי ו/או פרסומי, הנהלת האתר תהיה רשאית לשלוח לו דיוור ישיר ודברי פרסומת, בהתאם להוראות חוק התקשורת (בזק ושידורים), תשמ"ב–1982), באמצעות דואר אלקטרוני ו/או שליחת מסרונים לטלפון הנייד, לרבות באמצעות אפליקציית </w:t>
      </w:r>
      <w:r>
        <w:rPr>
          <w:rFonts w:ascii="David" w:eastAsia="Times New Roman" w:hAnsi="David" w:cs="David"/>
          <w:color w:val="000000"/>
          <w:sz w:val="24"/>
          <w:szCs w:val="24"/>
          <w:shd w:val="clear" w:color="auto" w:fill="FFFFFF"/>
        </w:rPr>
        <w:t>WhatsApp</w:t>
      </w:r>
      <w:r>
        <w:rPr>
          <w:rFonts w:ascii="David" w:eastAsia="Times New Roman" w:hAnsi="David" w:cs="David"/>
          <w:color w:val="000000"/>
          <w:sz w:val="24"/>
          <w:szCs w:val="24"/>
          <w:shd w:val="clear" w:color="auto" w:fill="FFFFFF"/>
          <w:rtl/>
        </w:rPr>
        <w:t xml:space="preserve">  ו/או בכל אמצעי תקשורת אחר שתבחר.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משתמש אשר נתן הסכמתו לקבלת דיוור שיווקו ו/או פרסומי יהא רשאי בכל עת לחזור בו מהסכמתו לקבלת דברי פרסומת באמצעות משלוח בקשה מתאימה להסרת פרטיו, לדוא"ל: </w:t>
      </w:r>
      <w:r>
        <w:rPr>
          <w:rFonts w:ascii="David" w:eastAsia="Times New Roman" w:hAnsi="David" w:cs="David"/>
          <w:color w:val="000000"/>
          <w:sz w:val="24"/>
          <w:szCs w:val="24"/>
          <w:shd w:val="clear" w:color="auto" w:fill="FFFFFF"/>
        </w:rPr>
        <w:t>office@havinoti.co.il</w:t>
      </w:r>
      <w:r>
        <w:rPr>
          <w:rFonts w:ascii="David" w:eastAsia="Times New Roman" w:hAnsi="David" w:cs="David"/>
          <w:color w:val="000000"/>
          <w:sz w:val="24"/>
          <w:szCs w:val="24"/>
          <w:shd w:val="clear" w:color="auto" w:fill="FFFFFF"/>
          <w:rtl/>
        </w:rPr>
        <w:t>, שים לב, כי מטעמים טכנולוגיים ואחרים, ייתכן שייקח לנו עד 3 ימי עסקים ממועד קבלת בקשה כדי להסיר פרטי משתמש מרשימת התפוצה.</w:t>
      </w:r>
      <w:r>
        <w:rPr>
          <w:rFonts w:ascii="David" w:eastAsia="Times New Roman" w:hAnsi="David" w:cs="David" w:hint="cs"/>
          <w:color w:val="000000"/>
          <w:sz w:val="24"/>
          <w:szCs w:val="24"/>
          <w:shd w:val="clear" w:color="auto" w:fill="FFFFFF"/>
          <w:rtl/>
        </w:rPr>
        <w:t xml:space="preserve">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הנהלת האתר, לרוב, שומרת את המידע לתקופה בת 3 שנים ו/או לפרק זמן ארוך יותר, ככל שהדבר דרוש למטרות עסקיות ו/או משפטיות. הנהלת האתר רשאית, על פי שיקול דעתה הבלעדי, לבטל את הרשאת המשתמש להמשך קבלת דיוור, פרסומים, ניוזלטרים, הודעות ו/או כל תוכן אחר, וזאת ללא מתן כל הודעה מראש</w:t>
      </w:r>
      <w:r>
        <w:rPr>
          <w:rFonts w:ascii="David" w:eastAsia="Times New Roman" w:hAnsi="David" w:cs="David"/>
          <w:color w:val="000000"/>
          <w:sz w:val="24"/>
          <w:szCs w:val="24"/>
          <w:shd w:val="clear" w:color="auto" w:fill="FFFFFF"/>
        </w:rPr>
        <w:t>.</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ברישום לשירות הדיוור המשתמש מביע את רצונו ונותן הסכמתו כי הנהלת האתר תעשה שימוש במידע, כפוף לכל דין, לרבות שליחת מידע כללי מהנהלת האתר, לרבות, עדכונים, כתבות, מידע פרסומי ושיווקי ו/או הצעות לרכישת שירותים שונים, באמצעות דואר אלקטרוני ו/או מסרונים ו/או מערכות חיוג אוטומטי. בשימוש בשירות הדיוור המשתמש נותן את הסכמתו לתנאי השימוש ואת הסכמתך לקבלת "דבר פרסומת" כהגדרות בתיקון 40 לחוק התקשורת (בזק ושידורים) התשמ"ב - 1982, וכן הסכמה על פי חוק הגנת הפרטיות, התשמ"א - 1981. באפשרות המשתמש להסיר עצמו משירות הדיוור ולהפסיק לקבל הודעות דואר אלקטרוני, מסרונים ומידע על ידי לחיצה על הקישור המופיע בדואר הנשלח אליו ו/או באמצעות טופס יצירת הקשר הנמצא באתר. יודגש, כי כלל הוראות תקנון השימוש לעניין אופן השימוש של הנהלת האתר במידע של המשתמשים והעברת מידע זה למפרסמים ולצדדים שלישיים אחרים יחולו אף על מידע הנאסף במסגרת שירות הדיוור</w:t>
      </w:r>
      <w:r>
        <w:rPr>
          <w:rFonts w:ascii="David" w:eastAsia="Times New Roman" w:hAnsi="David" w:cs="David"/>
          <w:color w:val="000000"/>
          <w:sz w:val="24"/>
          <w:szCs w:val="24"/>
          <w:shd w:val="clear" w:color="auto" w:fill="FFFFFF"/>
        </w:rPr>
        <w:t>.</w:t>
      </w:r>
    </w:p>
    <w:p>
      <w:pPr>
        <w:pStyle w:val="a3"/>
        <w:numPr>
          <w:ilvl w:val="0"/>
          <w:numId w:val="18"/>
        </w:numPr>
        <w:ind w:left="-46"/>
        <w:jc w:val="both"/>
        <w:rPr>
          <w:rFonts w:ascii="David" w:hAnsi="David" w:cs="David"/>
          <w:color w:val="000000"/>
          <w:spacing w:val="7"/>
          <w:sz w:val="24"/>
          <w:szCs w:val="24"/>
          <w:u w:val="single"/>
          <w:rtl/>
        </w:rPr>
      </w:pPr>
      <w:r>
        <w:rPr>
          <w:rFonts w:ascii="David" w:hAnsi="David" w:cs="David"/>
          <w:b/>
          <w:bCs/>
          <w:color w:val="000000"/>
          <w:sz w:val="24"/>
          <w:szCs w:val="24"/>
          <w:u w:val="single"/>
          <w:shd w:val="clear" w:color="auto" w:fill="FFFFFF"/>
          <w:rtl/>
        </w:rPr>
        <w:lastRenderedPageBreak/>
        <w:t>רכישת</w:t>
      </w:r>
      <w:r>
        <w:rPr>
          <w:rFonts w:ascii="David" w:hAnsi="David" w:cs="David"/>
          <w:b/>
          <w:bCs/>
          <w:color w:val="000000"/>
          <w:spacing w:val="7"/>
          <w:sz w:val="24"/>
          <w:szCs w:val="24"/>
          <w:u w:val="single"/>
          <w:rtl/>
        </w:rPr>
        <w:t xml:space="preserve"> </w:t>
      </w:r>
      <w:r>
        <w:rPr>
          <w:rFonts w:ascii="David" w:hAnsi="David" w:cs="David" w:hint="cs"/>
          <w:b/>
          <w:bCs/>
          <w:color w:val="000000"/>
          <w:spacing w:val="7"/>
          <w:sz w:val="24"/>
          <w:szCs w:val="24"/>
          <w:u w:val="single"/>
          <w:rtl/>
        </w:rPr>
        <w:t>מוצר</w:t>
      </w:r>
      <w:r>
        <w:rPr>
          <w:rFonts w:ascii="David" w:hAnsi="David" w:cs="David"/>
          <w:b/>
          <w:bCs/>
          <w:color w:val="000000"/>
          <w:spacing w:val="7"/>
          <w:sz w:val="24"/>
          <w:szCs w:val="24"/>
          <w:u w:val="single"/>
          <w:rtl/>
        </w:rPr>
        <w:t xml:space="preserve"> באתר</w:t>
      </w:r>
    </w:p>
    <w:p>
      <w:pPr>
        <w:pStyle w:val="a3"/>
        <w:numPr>
          <w:ilvl w:val="1"/>
          <w:numId w:val="18"/>
        </w:numPr>
        <w:shd w:val="clear" w:color="auto" w:fill="FFFFFF"/>
        <w:spacing w:after="375" w:line="240" w:lineRule="auto"/>
        <w:ind w:left="662"/>
        <w:jc w:val="both"/>
        <w:rPr>
          <w:rFonts w:ascii="David" w:hAnsi="David" w:cs="David"/>
          <w:color w:val="000000"/>
          <w:spacing w:val="7"/>
          <w:sz w:val="24"/>
          <w:szCs w:val="24"/>
        </w:rPr>
      </w:pPr>
      <w:r>
        <w:rPr>
          <w:rFonts w:ascii="David" w:hAnsi="David" w:cs="David"/>
          <w:color w:val="000000"/>
          <w:spacing w:val="7"/>
          <w:sz w:val="24"/>
          <w:szCs w:val="24"/>
          <w:rtl/>
        </w:rPr>
        <w:t xml:space="preserve">בכפוף להוראות תנאי תקנון זה ולמסירת הפרטים הדרושים במהלך רכישה באתר, ניתן יהא לבצע רכישה מקוונת באתר באמצעות כרטיס אשראי תקף, שהנהלת האתר מכבדת וסולקת. </w:t>
      </w:r>
    </w:p>
    <w:p>
      <w:pPr>
        <w:pStyle w:val="a3"/>
        <w:numPr>
          <w:ilvl w:val="1"/>
          <w:numId w:val="18"/>
        </w:numPr>
        <w:shd w:val="clear" w:color="auto" w:fill="FFFFFF"/>
        <w:spacing w:after="375" w:line="240" w:lineRule="auto"/>
        <w:ind w:left="662"/>
        <w:jc w:val="both"/>
        <w:rPr>
          <w:rFonts w:ascii="David" w:hAnsi="David" w:cs="David"/>
          <w:color w:val="000000"/>
          <w:spacing w:val="7"/>
          <w:sz w:val="24"/>
          <w:szCs w:val="24"/>
        </w:rPr>
      </w:pPr>
      <w:r>
        <w:rPr>
          <w:rFonts w:ascii="David" w:hAnsi="David" w:cs="David"/>
          <w:color w:val="000000"/>
          <w:spacing w:val="7"/>
          <w:sz w:val="24"/>
          <w:szCs w:val="24"/>
          <w:rtl/>
        </w:rPr>
        <w:t xml:space="preserve">על אף האמור לעיל, הנהלת האתר שומרת על זכותה שלא לאפשר למשתמש מסוים, בכל זמן, לרכוש </w:t>
      </w:r>
      <w:r>
        <w:rPr>
          <w:rFonts w:ascii="David" w:hAnsi="David" w:cs="David" w:hint="cs"/>
          <w:color w:val="000000"/>
          <w:spacing w:val="7"/>
          <w:sz w:val="24"/>
          <w:szCs w:val="24"/>
          <w:rtl/>
        </w:rPr>
        <w:t>מוצר</w:t>
      </w:r>
      <w:r>
        <w:rPr>
          <w:rFonts w:ascii="David" w:hAnsi="David" w:cs="David"/>
          <w:color w:val="000000"/>
          <w:spacing w:val="7"/>
          <w:sz w:val="24"/>
          <w:szCs w:val="24"/>
          <w:rtl/>
        </w:rPr>
        <w:t xml:space="preserve"> באתר – אף אם הוא עומד בדרישות סעיף 7.1 לעיל – וזאת מכל סיבה שהיא ולבטל את הזכאות של משתמש לבצע עסקאות באתר במקרים הבאים: מסירת פרטים שגויים במכוון, ביצוע מעשה או מחדל העלולים לפגוע באתר או בהנהלת האתר או בצד ג', במקרה של שימוש בשירותי האתר לביצוע מעשה בלתי חוקי על-פי דיני מדינת ישראל, ובכל במקרה של הפרת תנאי תקנון זה.</w:t>
      </w:r>
    </w:p>
    <w:p>
      <w:pPr>
        <w:pStyle w:val="a3"/>
        <w:numPr>
          <w:ilvl w:val="1"/>
          <w:numId w:val="18"/>
        </w:numPr>
        <w:shd w:val="clear" w:color="auto" w:fill="FFFFFF"/>
        <w:spacing w:after="0" w:line="240" w:lineRule="auto"/>
        <w:ind w:left="662"/>
        <w:jc w:val="both"/>
        <w:rPr>
          <w:rFonts w:ascii="David" w:eastAsia="Times New Roman" w:hAnsi="David" w:cs="David"/>
          <w:color w:val="000000"/>
          <w:sz w:val="24"/>
          <w:szCs w:val="24"/>
          <w:shd w:val="clear" w:color="auto" w:fill="FFFFFF"/>
        </w:rPr>
      </w:pPr>
      <w:r>
        <w:rPr>
          <w:rFonts w:ascii="David" w:hAnsi="David" w:cs="David"/>
          <w:color w:val="000000"/>
          <w:spacing w:val="7"/>
          <w:sz w:val="24"/>
          <w:szCs w:val="24"/>
          <w:rtl/>
        </w:rPr>
        <w:t xml:space="preserve">במועד עיבוד כל הזמנה שמתקבלת באתר, הנהלת האתר מבצעת באמצעות חברות כרטיסי האשראי בדיקה לכרטיס האשראי שהזין המשתמש/לקוח והעסקה תאושר רק בכפוף לאישור שיתקבל מחברת האשראי. </w:t>
      </w:r>
    </w:p>
    <w:p>
      <w:pPr>
        <w:spacing w:after="0" w:line="240" w:lineRule="auto"/>
        <w:jc w:val="both"/>
        <w:rPr>
          <w:rFonts w:ascii="David" w:eastAsia="Times New Roman" w:hAnsi="David" w:cs="David"/>
          <w:color w:val="000000"/>
          <w:sz w:val="24"/>
          <w:szCs w:val="24"/>
          <w:shd w:val="clear" w:color="auto" w:fill="FFFFFF"/>
        </w:rPr>
      </w:pPr>
    </w:p>
    <w:p>
      <w:pPr>
        <w:pStyle w:val="a3"/>
        <w:numPr>
          <w:ilvl w:val="0"/>
          <w:numId w:val="18"/>
        </w:numPr>
        <w:ind w:left="-46"/>
        <w:jc w:val="both"/>
        <w:rPr>
          <w:rFonts w:ascii="David" w:eastAsia="Times New Roman" w:hAnsi="David" w:cs="David"/>
          <w:color w:val="000000" w:themeColor="text1"/>
          <w:sz w:val="24"/>
          <w:szCs w:val="24"/>
        </w:rPr>
      </w:pPr>
      <w:r>
        <w:rPr>
          <w:rFonts w:ascii="David" w:eastAsia="Times New Roman" w:hAnsi="David" w:cs="David"/>
          <w:b/>
          <w:bCs/>
          <w:color w:val="000000"/>
          <w:sz w:val="24"/>
          <w:szCs w:val="24"/>
          <w:u w:val="single"/>
          <w:shd w:val="clear" w:color="auto" w:fill="FFFFFF"/>
          <w:rtl/>
        </w:rPr>
        <w:t>גלישה מאובטחת</w:t>
      </w:r>
    </w:p>
    <w:p>
      <w:pPr>
        <w:pStyle w:val="a3"/>
        <w:numPr>
          <w:ilvl w:val="1"/>
          <w:numId w:val="18"/>
        </w:numPr>
        <w:spacing w:after="0" w:line="240" w:lineRule="auto"/>
        <w:ind w:left="662"/>
        <w:jc w:val="both"/>
        <w:rPr>
          <w:rFonts w:ascii="David" w:eastAsia="Times New Roman" w:hAnsi="David" w:cs="David"/>
          <w:sz w:val="24"/>
          <w:szCs w:val="24"/>
        </w:rPr>
      </w:pPr>
      <w:r>
        <w:rPr>
          <w:rFonts w:ascii="David" w:eastAsia="Times New Roman" w:hAnsi="David" w:cs="David"/>
          <w:color w:val="000000"/>
          <w:sz w:val="24"/>
          <w:szCs w:val="24"/>
          <w:shd w:val="clear" w:color="auto" w:fill="FFFFFF"/>
          <w:rtl/>
        </w:rPr>
        <w:t>באתר</w:t>
      </w:r>
      <w:r>
        <w:rPr>
          <w:rFonts w:ascii="David" w:eastAsia="Times New Roman" w:hAnsi="David" w:cs="David"/>
          <w:sz w:val="24"/>
          <w:szCs w:val="24"/>
          <w:rtl/>
        </w:rPr>
        <w:t xml:space="preserve"> מערכת אבטחה בתקנים המחמירים ביותר מהסוג המצוין להלן. כל החלקים בהם קיימת הזנת מידע אישי (כגון: שם, טלפון, דוא"ל, פרטי כ"א) מאובטחים בטכנולוגית </w:t>
      </w:r>
      <w:r>
        <w:rPr>
          <w:rFonts w:ascii="David" w:eastAsia="Times New Roman" w:hAnsi="David" w:cs="David"/>
          <w:b/>
          <w:bCs/>
          <w:sz w:val="24"/>
          <w:szCs w:val="24"/>
        </w:rPr>
        <w:t xml:space="preserve"> </w:t>
      </w:r>
      <w:r>
        <w:rPr>
          <w:rFonts w:ascii="David" w:eastAsia="Times New Roman" w:hAnsi="David" w:cs="David"/>
          <w:b/>
          <w:bCs/>
          <w:sz w:val="24"/>
          <w:szCs w:val="24"/>
          <w:u w:val="single"/>
        </w:rPr>
        <w:t>SSL- PCI</w:t>
      </w:r>
      <w:r>
        <w:rPr>
          <w:rFonts w:ascii="David" w:eastAsia="Times New Roman" w:hAnsi="David" w:cs="David"/>
          <w:sz w:val="24"/>
          <w:szCs w:val="24"/>
          <w:rtl/>
        </w:rPr>
        <w:t>. פרוטוקול</w:t>
      </w:r>
      <w:r>
        <w:rPr>
          <w:rFonts w:ascii="David" w:eastAsia="Times New Roman" w:hAnsi="David" w:cs="David"/>
          <w:sz w:val="24"/>
          <w:szCs w:val="24"/>
        </w:rPr>
        <w:t xml:space="preserve"> SSL </w:t>
      </w:r>
      <w:r>
        <w:rPr>
          <w:rFonts w:ascii="David" w:eastAsia="Times New Roman" w:hAnsi="David" w:cs="David"/>
          <w:sz w:val="24"/>
          <w:szCs w:val="24"/>
          <w:rtl/>
        </w:rPr>
        <w:t>הינו סטנדרט עולמי אשר מאפשר הצפנה של המידע העובר בין השרת לבין הדפדפן. הגולשים באתר באזורים המאובטחים ב</w:t>
      </w:r>
      <w:r>
        <w:rPr>
          <w:rFonts w:ascii="David" w:eastAsia="Times New Roman" w:hAnsi="David" w:cs="David"/>
          <w:sz w:val="24"/>
          <w:szCs w:val="24"/>
        </w:rPr>
        <w:t xml:space="preserve"> - SSL </w:t>
      </w:r>
      <w:r>
        <w:rPr>
          <w:rFonts w:ascii="David" w:eastAsia="Times New Roman" w:hAnsi="David" w:cs="David"/>
          <w:sz w:val="24"/>
          <w:szCs w:val="24"/>
          <w:rtl/>
        </w:rPr>
        <w:t xml:space="preserve">יראו סמל של מנעול ומפתח. בנוסף כל מנגנון סליקת כרטיסי האשראי מאובטח ומוגן על ידי חברת ______, אולם מובהר כי הנהלת האתר רשאית להחליף ספק כאמור בכל עת וללא מתן הודעה כלשהי. </w:t>
      </w: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color w:val="000000" w:themeColor="text1"/>
          <w:sz w:val="24"/>
          <w:szCs w:val="24"/>
          <w:rtl/>
        </w:rPr>
      </w:pPr>
      <w:r>
        <w:rPr>
          <w:rFonts w:ascii="David" w:eastAsia="Times New Roman" w:hAnsi="David" w:cs="David"/>
          <w:b/>
          <w:bCs/>
          <w:color w:val="000000"/>
          <w:sz w:val="24"/>
          <w:szCs w:val="24"/>
          <w:u w:val="single"/>
          <w:shd w:val="clear" w:color="auto" w:fill="FFFFFF"/>
          <w:rtl/>
        </w:rPr>
        <w:t>הגבלת אחריות</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Pr>
      </w:pPr>
      <w:r>
        <w:rPr>
          <w:rFonts w:ascii="David" w:eastAsia="Times New Roman" w:hAnsi="David" w:cs="David"/>
          <w:color w:val="000000" w:themeColor="text1"/>
          <w:sz w:val="24"/>
          <w:szCs w:val="24"/>
          <w:shd w:val="clear" w:color="auto" w:fill="FFFFFF"/>
          <w:rtl/>
        </w:rPr>
        <w:t>הנהלת האתר עושה את מירב המאמצים לספק למשתמשים חווית שימוש איכותית ובטוחה באתר. ואולם, האתר איננו חסין מפני תקלות ועלול להיווצר מצב בו לא תהיה למשתמשים גישה לאתר מעת לעת.</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Pr>
      </w:pPr>
      <w:r>
        <w:rPr>
          <w:rFonts w:ascii="David" w:eastAsia="Times New Roman" w:hAnsi="David" w:cs="David"/>
          <w:color w:val="000000" w:themeColor="text1"/>
          <w:sz w:val="24"/>
          <w:szCs w:val="24"/>
          <w:rtl/>
        </w:rPr>
        <w:t>המידע</w:t>
      </w:r>
      <w:r>
        <w:rPr>
          <w:rFonts w:ascii="David" w:eastAsia="Times New Roman" w:hAnsi="David" w:cs="David"/>
          <w:color w:val="000000" w:themeColor="text1"/>
          <w:sz w:val="24"/>
          <w:szCs w:val="24"/>
          <w:shd w:val="clear" w:color="auto" w:fill="FFFFFF"/>
          <w:rtl/>
        </w:rPr>
        <w:t xml:space="preserve"> והתכנים באתר (להלן ביחד: "</w:t>
      </w:r>
      <w:r>
        <w:rPr>
          <w:rFonts w:ascii="David" w:eastAsia="Times New Roman" w:hAnsi="David" w:cs="David"/>
          <w:b/>
          <w:bCs/>
          <w:color w:val="000000" w:themeColor="text1"/>
          <w:sz w:val="24"/>
          <w:szCs w:val="24"/>
          <w:shd w:val="clear" w:color="auto" w:fill="FFFFFF"/>
          <w:rtl/>
        </w:rPr>
        <w:t>השירותים</w:t>
      </w:r>
      <w:r>
        <w:rPr>
          <w:rFonts w:ascii="David" w:eastAsia="Times New Roman" w:hAnsi="David" w:cs="David"/>
          <w:color w:val="000000" w:themeColor="text1"/>
          <w:sz w:val="24"/>
          <w:szCs w:val="24"/>
          <w:shd w:val="clear" w:color="auto" w:fill="FFFFFF"/>
          <w:rtl/>
        </w:rPr>
        <w:t>") מוצעים</w:t>
      </w:r>
      <w:r>
        <w:rPr>
          <w:rFonts w:ascii="David" w:eastAsia="Times New Roman" w:hAnsi="David" w:cs="David"/>
          <w:color w:val="000000" w:themeColor="text1"/>
          <w:sz w:val="24"/>
          <w:szCs w:val="24"/>
          <w:shd w:val="clear" w:color="auto" w:fill="FFFFFF"/>
        </w:rPr>
        <w:t xml:space="preserve"> AS IS </w:t>
      </w:r>
      <w:r>
        <w:rPr>
          <w:rFonts w:ascii="David" w:eastAsia="Times New Roman" w:hAnsi="David" w:cs="David"/>
          <w:color w:val="000000" w:themeColor="text1"/>
          <w:sz w:val="24"/>
          <w:szCs w:val="24"/>
          <w:shd w:val="clear" w:color="auto" w:fill="FFFFFF"/>
          <w:rtl/>
        </w:rPr>
        <w:t>והנהלת האתר ו/או עובדיה ו/או מי מטעמה לא יישאו בכל אחריות להתאמתם לצרכים ו/או למטרות המשתמשים.</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Pr>
      </w:pPr>
      <w:r>
        <w:rPr>
          <w:rFonts w:ascii="David" w:eastAsia="Times New Roman" w:hAnsi="David" w:cs="David"/>
          <w:color w:val="000000" w:themeColor="text1"/>
          <w:sz w:val="24"/>
          <w:szCs w:val="24"/>
          <w:shd w:val="clear" w:color="auto" w:fill="FFFFFF"/>
          <w:rtl/>
        </w:rPr>
        <w:t xml:space="preserve">הנהלת האתר לא תישא בכל אחריות שהיא, מפורשת או משתמעת, בקשר עם האתר לרבות כל תוכן ו/או שימוש בתוכן המפורסם בו לרבות בקשר עם התאמתו למטרה ספציפית ו/או לדרישות המשתמשים ו/או ביחס לתוכן  באתרים שונים אליהם מפנה האתר ו/או </w:t>
      </w:r>
      <w:r>
        <w:rPr>
          <w:rFonts w:ascii="David" w:eastAsia="Times New Roman" w:hAnsi="David" w:cs="David"/>
          <w:color w:val="000000" w:themeColor="text1"/>
          <w:sz w:val="24"/>
          <w:szCs w:val="24"/>
          <w:rtl/>
        </w:rPr>
        <w:t>לפרסומות</w:t>
      </w:r>
      <w:r>
        <w:rPr>
          <w:rFonts w:ascii="David" w:eastAsia="Times New Roman" w:hAnsi="David" w:cs="David"/>
          <w:color w:val="000000" w:themeColor="text1"/>
          <w:sz w:val="24"/>
          <w:szCs w:val="24"/>
          <w:shd w:val="clear" w:color="auto" w:fill="FFFFFF"/>
          <w:rtl/>
        </w:rPr>
        <w:t xml:space="preserve"> באתר. כל שימוש באתר ו/או באתרים אליהם מפנה האתר כאמור ייעשה באחריותם המלאה והבלעדית של המשתמשים.</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הנהלת האתר ו/או עובדיה ו/או מי מטעמה, לא יישאו בכל אחריות שהיא, לנזק ו/או אובדן, ישיר או עקיף, לרבות נזק נלווה, תוצאתי, אקראי או פיצויים עונשיים (ובכלל זה, ומבלי לגרוע מכלליות האמור, פיצויים בגין הפסד עבודה ועסקים, הפסד רווחים, הפסקות והפרעות עבודה, הפסד ו/או איבוד מידע עסקי, פגיעה במוניטין, וכל הפסד ו/או נזק כספי אחר, צפוי ושאינו צפוי), הנובעים ו/או הקשורים, באתר, או בכל תוכן ו/או שירות בו, או בכל שימוש בהם, ולרבות אך מבלי לגרוע:</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בשימוש ו/או אי יכולת שימוש באתר, לרבות כל תוכן ו/או שירות בו, מכל סיבה שהיא;</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 xml:space="preserve">הודעות ו/או קבצים שנתקבלו אצל המשתמש במהלך ו/או עקב השימוש באתר, לרבות כל תוכן ו/או שירות בו; </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שימוש או הסתמכות על מידע ותכנים המתפרסמים באתר, בין על ידי הנהלת האתר ובין על ידי צדדים שלישיים;</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כל מעשה ו/או מחדל המתבצע בתוכן האתר או בקשר עמו לאחר מסירתו לצדדים שלישיים;</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הפרעות, זמינות ותקינות של האתר, לרבות כל תוכן ו/או שירות בו, מכל סיבה שהיא, ולרבות, הנובעים משיבושים או מכשלים ברשת האינטרנט או ברשת הטלפוניה;</w:t>
      </w:r>
    </w:p>
    <w:p>
      <w:pPr>
        <w:pStyle w:val="a3"/>
        <w:numPr>
          <w:ilvl w:val="0"/>
          <w:numId w:val="11"/>
        </w:num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Pr>
      </w:pPr>
      <w:r>
        <w:rPr>
          <w:rFonts w:ascii="David" w:eastAsia="Times New Roman" w:hAnsi="David" w:cs="David"/>
          <w:color w:val="000000" w:themeColor="text1"/>
          <w:sz w:val="24"/>
          <w:szCs w:val="24"/>
          <w:shd w:val="clear" w:color="auto" w:fill="FFFFFF"/>
          <w:rtl/>
        </w:rPr>
        <w:t>נזק או אובדן אשר נגרם כתוצאה משגגה, טעות, אי דיוק וכדומה, בתוכן באתר.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themeColor="text1"/>
          <w:sz w:val="24"/>
          <w:szCs w:val="24"/>
          <w:shd w:val="clear" w:color="auto" w:fill="FFFFFF"/>
          <w:rtl/>
        </w:rPr>
        <w:t xml:space="preserve">בכל מקרה ומבלי לגרוע מהאמור לעיל, האחריות של הנהלת האתר כלפי המשתמש או </w:t>
      </w:r>
      <w:r>
        <w:rPr>
          <w:rFonts w:ascii="David" w:eastAsia="Times New Roman" w:hAnsi="David" w:cs="David"/>
          <w:color w:val="000000"/>
          <w:sz w:val="24"/>
          <w:szCs w:val="24"/>
          <w:shd w:val="clear" w:color="auto" w:fill="FFFFFF"/>
          <w:rtl/>
        </w:rPr>
        <w:t xml:space="preserve">כלפי צד שלישי כתוצאה מהשימוש באתר ו/או במוצריה, לא תעלה על </w:t>
      </w:r>
      <w:r>
        <w:rPr>
          <w:rFonts w:ascii="David" w:eastAsia="Times New Roman" w:hAnsi="David" w:cs="David" w:hint="cs"/>
          <w:color w:val="000000"/>
          <w:sz w:val="24"/>
          <w:szCs w:val="24"/>
          <w:shd w:val="clear" w:color="auto" w:fill="FFFFFF"/>
          <w:rtl/>
        </w:rPr>
        <w:t>150</w:t>
      </w:r>
      <w:r>
        <w:rPr>
          <w:rFonts w:ascii="David" w:eastAsia="Times New Roman" w:hAnsi="David" w:cs="David"/>
          <w:color w:val="000000"/>
          <w:sz w:val="24"/>
          <w:szCs w:val="24"/>
          <w:shd w:val="clear" w:color="auto" w:fill="FFFFFF"/>
          <w:rtl/>
        </w:rPr>
        <w:t xml:space="preserve"> </w:t>
      </w:r>
      <w:r>
        <w:rPr>
          <w:rFonts w:ascii="David" w:eastAsia="Times New Roman" w:hAnsi="David" w:cs="David" w:hint="cs"/>
          <w:color w:val="000000"/>
          <w:sz w:val="24"/>
          <w:szCs w:val="24"/>
          <w:shd w:val="clear" w:color="auto" w:fill="FFFFFF"/>
          <w:rtl/>
        </w:rPr>
        <w:t>₪.</w:t>
      </w:r>
      <w:r>
        <w:rPr>
          <w:rFonts w:ascii="David" w:eastAsia="Times New Roman" w:hAnsi="David" w:cs="David"/>
          <w:color w:val="000000"/>
          <w:sz w:val="24"/>
          <w:szCs w:val="24"/>
          <w:shd w:val="clear" w:color="auto" w:fill="FFFFFF"/>
          <w:rtl/>
        </w:rPr>
        <w:t xml:space="preserve"> </w:t>
      </w:r>
    </w:p>
    <w:p>
      <w:pPr>
        <w:pStyle w:val="a3"/>
        <w:numPr>
          <w:ilvl w:val="1"/>
          <w:numId w:val="18"/>
        </w:numPr>
        <w:spacing w:after="0" w:line="240" w:lineRule="auto"/>
        <w:ind w:left="662"/>
        <w:jc w:val="both"/>
        <w:rPr>
          <w:rFonts w:ascii="David" w:eastAsia="Times New Roman" w:hAnsi="David" w:cs="David"/>
          <w:color w:val="000000" w:themeColor="text1"/>
          <w:sz w:val="24"/>
          <w:szCs w:val="24"/>
          <w:shd w:val="clear" w:color="auto" w:fill="FFFFFF"/>
        </w:rPr>
      </w:pPr>
      <w:r>
        <w:rPr>
          <w:rFonts w:ascii="David" w:eastAsia="Times New Roman" w:hAnsi="David" w:cs="David"/>
          <w:color w:val="000000" w:themeColor="text1"/>
          <w:sz w:val="24"/>
          <w:szCs w:val="24"/>
          <w:shd w:val="clear" w:color="auto" w:fill="FFFFFF"/>
          <w:rtl/>
        </w:rPr>
        <w:t>מובהר, כי (א) בכל מקרה של סתירה בין נוסח המופיע בפרסום כלשהו מטעם הנהלת האתר לבין הנוסח המופיע ברישומי הנהלת האתר, יגבר הנוסח המופיע ברישומי הנהלת האתר; (ב) בכל הנוגע לכל פרסום מטעם הנהלת האתר, לרבות מבצעים, הנהלת האתר שומרת על הזכות לבטל את הפרסום ו/או המבצע וכן להגביל את ההשתתפות בו; וכן (ג) כל פרסום מטעם הנהלת האתר לא ייחשב כהצעה מחייבת, ואלא אם הוסכם אחרת בין הצדדים, כל התקשרות כלשהי בין הנהלת האתר לבין צד שלישי מותנית באישורה מראש ובכתב של הנהלת האתר</w:t>
      </w:r>
      <w:r>
        <w:rPr>
          <w:rFonts w:ascii="David" w:eastAsia="Times New Roman" w:hAnsi="David" w:cs="David"/>
          <w:color w:val="000000" w:themeColor="text1"/>
          <w:sz w:val="24"/>
          <w:szCs w:val="24"/>
          <w:shd w:val="clear" w:color="auto" w:fill="FFFFFF"/>
        </w:rPr>
        <w:t>.</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אין בהגבלת האחריות בסעיף זה, בכדי לגרוע מכל הגבלת אחריות אחרת המופיעה בתנאי השימוש באתר לרבות במדיניות הפרטיות.</w:t>
      </w:r>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lastRenderedPageBreak/>
        <w:t>קיום הוראות התקנון ושיפוי</w:t>
      </w:r>
    </w:p>
    <w:p>
      <w:pPr>
        <w:spacing w:after="0" w:line="240" w:lineRule="auto"/>
        <w:jc w:val="both"/>
        <w:rPr>
          <w:rFonts w:ascii="David" w:eastAsia="Times New Roman" w:hAnsi="David" w:cs="David"/>
          <w:color w:val="000000" w:themeColor="text1"/>
          <w:sz w:val="24"/>
          <w:szCs w:val="24"/>
          <w:shd w:val="clear" w:color="auto" w:fill="FFFFFF"/>
          <w:rtl/>
        </w:rPr>
      </w:pPr>
      <w:r>
        <w:rPr>
          <w:rFonts w:ascii="David" w:eastAsia="Times New Roman" w:hAnsi="David" w:cs="David"/>
          <w:color w:val="000000" w:themeColor="text1"/>
          <w:sz w:val="24"/>
          <w:szCs w:val="24"/>
          <w:shd w:val="clear" w:color="auto" w:fill="FFFFFF"/>
          <w:rtl/>
        </w:rPr>
        <w:t>המשתמשים מתחייבים בזאת לציית לכל הוראות הדין, לרבות חוק ו/או תקנה, העשויים לחול על שימושם באתר ו/או בתוכנו, לרבות תנאי שימוש אלו. בנוסף, המשתמשים מתחייבים לשפות את הנהלת האתר ו/או עובדיה ו/או מי מטעמה בגין כל נזק, הפסד, אובדן רווח, תשלום או הוצאה שיגרמו להם, במישרין או בעקיפין, ובכלל זה פגיעה במוניטין, פגיעה כלכלית ו/או מסחרית, שכ"ט עו"ד והוצאות משפט בגין כל טענה, דרישה ו/או תביעה הנובעים, במישרין ו/או בעקיפין, מהפרת תנאי השימוש ו/או כל ממעשה ו/או מחדל של המשתמשים ו/או מכל חיוב בו תחויב הנהלת האתר ו/או מי מטעמה אשר על פי תנאי השימוש להנהלת האתר אין אחריות לגביה; או כל טענה, דרישה או תביעה אשר תועלה נגדם על ידי צד שלישי כלשהו כתוצאה משימוש פסול ו/או בלתי חוקי על ידי המשתמשים באתר ו/או בתוכנו, לרבות הפרת תנאים אלו.</w:t>
      </w:r>
    </w:p>
    <w:p>
      <w:pPr>
        <w:pStyle w:val="a3"/>
        <w:spacing w:after="0" w:line="240" w:lineRule="auto"/>
        <w:ind w:left="662"/>
        <w:jc w:val="both"/>
        <w:rPr>
          <w:rFonts w:ascii="David" w:eastAsia="Times New Roman" w:hAnsi="David" w:cs="David"/>
          <w:color w:val="000000" w:themeColor="text1"/>
          <w:sz w:val="24"/>
          <w:szCs w:val="24"/>
          <w:shd w:val="clear" w:color="auto" w:fill="FFFFFF"/>
        </w:rPr>
      </w:pPr>
    </w:p>
    <w:p>
      <w:pPr>
        <w:spacing w:after="0" w:line="240" w:lineRule="auto"/>
        <w:jc w:val="both"/>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color w:val="000000"/>
          <w:sz w:val="24"/>
          <w:szCs w:val="24"/>
          <w:shd w:val="clear" w:color="auto" w:fill="FFFFFF"/>
          <w:rtl/>
        </w:rPr>
      </w:pPr>
      <w:r>
        <w:rPr>
          <w:rFonts w:ascii="David" w:eastAsia="Times New Roman" w:hAnsi="David" w:cs="David"/>
          <w:b/>
          <w:bCs/>
          <w:color w:val="000000"/>
          <w:sz w:val="24"/>
          <w:szCs w:val="24"/>
          <w:u w:val="single"/>
          <w:shd w:val="clear" w:color="auto" w:fill="FFFFFF"/>
          <w:rtl/>
        </w:rPr>
        <w:t>בעלות וקניין רוחני</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האתר</w:t>
      </w:r>
      <w:r>
        <w:rPr>
          <w:rFonts w:ascii="David" w:eastAsia="Times New Roman" w:hAnsi="David" w:cs="David"/>
          <w:color w:val="000000"/>
          <w:sz w:val="24"/>
          <w:szCs w:val="24"/>
          <w:shd w:val="clear" w:color="auto" w:fill="FFFFFF"/>
        </w:rPr>
        <w:t>activehead.havinoti.co.il</w:t>
      </w:r>
      <w:r>
        <w:rPr>
          <w:rFonts w:ascii="David" w:eastAsia="Times New Roman" w:hAnsi="David" w:cs="David"/>
          <w:color w:val="000000"/>
          <w:sz w:val="24"/>
          <w:szCs w:val="24"/>
          <w:shd w:val="clear" w:color="auto" w:fill="FFFFFF"/>
        </w:rPr>
        <w:t xml:space="preserve"> </w:t>
      </w:r>
      <w:r>
        <w:rPr>
          <w:rFonts w:ascii="David" w:eastAsia="Times New Roman" w:hAnsi="David" w:cs="David"/>
          <w:color w:val="000000"/>
          <w:sz w:val="24"/>
          <w:szCs w:val="24"/>
          <w:shd w:val="clear" w:color="auto" w:fill="FFFFFF"/>
          <w:rtl/>
        </w:rPr>
        <w:t xml:space="preserve"> וכל המידע המופיע בו לרבות - עיצוב האתר, מידע מכל מין וסוג שהוא,  ובכלל זה כל תוכן מילולי, חזותי, קולי, אור-קולי ולרבות טקסט, תמונה, קול, וידאו, בכל אמצעי מדיה ובכל מכשיר קצה, הקיימים היום ו/או שיהיו קיימים בעתיד ו/או כל שילוב שלהם לרבות כתבות, מאמרים, ידיעות, סקירות, נתונים, קבצים, מפות, עצות, ניתוחים, המלצות, הנחיות, הערכות וכל מידע ו/או תוכן אחר בכל פורמט שהוא, וכן עיצובם, עיבודם, עריכתם, הפצתם ודרך הצגתם, לרבות (אך לא רק): כל תמונה, שרטוט, עיצוב, צילום, איור, הנפשה (</w:t>
      </w:r>
      <w:r>
        <w:rPr>
          <w:rFonts w:ascii="David" w:eastAsia="Times New Roman" w:hAnsi="David" w:cs="David"/>
          <w:color w:val="000000"/>
          <w:sz w:val="24"/>
          <w:szCs w:val="24"/>
          <w:shd w:val="clear" w:color="auto" w:fill="FFFFFF"/>
        </w:rPr>
        <w:t>animation</w:t>
      </w:r>
      <w:r>
        <w:rPr>
          <w:rFonts w:ascii="David" w:eastAsia="Times New Roman" w:hAnsi="David" w:cs="David"/>
          <w:color w:val="000000"/>
          <w:sz w:val="24"/>
          <w:szCs w:val="24"/>
          <w:shd w:val="clear" w:color="auto" w:fill="FFFFFF"/>
          <w:rtl/>
        </w:rPr>
        <w:t>), תרשים, דמות, הדמיה, דגימה (</w:t>
      </w:r>
      <w:r>
        <w:rPr>
          <w:rFonts w:ascii="David" w:eastAsia="Times New Roman" w:hAnsi="David" w:cs="David"/>
          <w:color w:val="000000"/>
          <w:sz w:val="24"/>
          <w:szCs w:val="24"/>
          <w:shd w:val="clear" w:color="auto" w:fill="FFFFFF"/>
        </w:rPr>
        <w:t>sample</w:t>
      </w:r>
      <w:r>
        <w:rPr>
          <w:rFonts w:ascii="David" w:eastAsia="Times New Roman" w:hAnsi="David" w:cs="David"/>
          <w:color w:val="000000"/>
          <w:sz w:val="24"/>
          <w:szCs w:val="24"/>
          <w:shd w:val="clear" w:color="auto" w:fill="FFFFFF"/>
          <w:rtl/>
        </w:rPr>
        <w:t>), סרטון, קובץ קולי וקובץ מוסיקלי; כל תוכנה, קובץ, קוד מחשב, יישום, תסדיר (</w:t>
      </w:r>
      <w:r>
        <w:rPr>
          <w:rFonts w:ascii="David" w:eastAsia="Times New Roman" w:hAnsi="David" w:cs="David"/>
          <w:color w:val="000000"/>
          <w:sz w:val="24"/>
          <w:szCs w:val="24"/>
          <w:shd w:val="clear" w:color="auto" w:fill="FFFFFF"/>
        </w:rPr>
        <w:t>format</w:t>
      </w:r>
      <w:r>
        <w:rPr>
          <w:rFonts w:ascii="David" w:eastAsia="Times New Roman" w:hAnsi="David" w:cs="David"/>
          <w:color w:val="000000"/>
          <w:sz w:val="24"/>
          <w:szCs w:val="24"/>
          <w:shd w:val="clear" w:color="auto" w:fill="FFFFFF"/>
          <w:rtl/>
        </w:rPr>
        <w:t>), פרוטוקול, מאגר נתונים וממשק וכל תו, סימן, סמל וצלמית (</w:t>
      </w:r>
      <w:r>
        <w:rPr>
          <w:rFonts w:ascii="David" w:eastAsia="Times New Roman" w:hAnsi="David" w:cs="David"/>
          <w:color w:val="000000"/>
          <w:sz w:val="24"/>
          <w:szCs w:val="24"/>
          <w:shd w:val="clear" w:color="auto" w:fill="FFFFFF"/>
        </w:rPr>
        <w:t>icon</w:t>
      </w:r>
      <w:r>
        <w:rPr>
          <w:rFonts w:ascii="David" w:eastAsia="Times New Roman" w:hAnsi="David" w:cs="David"/>
          <w:color w:val="000000"/>
          <w:sz w:val="24"/>
          <w:szCs w:val="24"/>
          <w:shd w:val="clear" w:color="auto" w:fill="FFFFFF"/>
          <w:rtl/>
        </w:rPr>
        <w:t>) (להלן ביחד "</w:t>
      </w:r>
      <w:r>
        <w:rPr>
          <w:rFonts w:ascii="David" w:eastAsia="Times New Roman" w:hAnsi="David" w:cs="David"/>
          <w:b/>
          <w:bCs/>
          <w:color w:val="000000"/>
          <w:sz w:val="24"/>
          <w:szCs w:val="24"/>
          <w:shd w:val="clear" w:color="auto" w:fill="FFFFFF"/>
          <w:rtl/>
        </w:rPr>
        <w:t>התוכן</w:t>
      </w:r>
      <w:r>
        <w:rPr>
          <w:rFonts w:ascii="David" w:eastAsia="Times New Roman" w:hAnsi="David" w:cs="David"/>
          <w:color w:val="000000"/>
          <w:sz w:val="24"/>
          <w:szCs w:val="24"/>
          <w:shd w:val="clear" w:color="auto" w:fill="FFFFFF"/>
          <w:rtl/>
        </w:rPr>
        <w:t xml:space="preserve">"), מוגנים על-ידי דיני זכויות יוצרים של מדינת ישראל, אמנות בינ"ל וחוקי זכויות יוצרים של מדינות אחרות.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חל איסור להכניס שינויים, להעתיק, לפרסם, להפיץ, לשדר, להציג, לבצע, לשכפל, להנפיק רישיון, ליצור עבודות נגזרות או למכור כל חלק מן התוכן הכלול באתר ללא הסכמתה המוקדמת, הכתובה והמפורשת של הנהלת האתר.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כל זכויות הקניין הרוחני בקשר עם המוצרים הנמכרים באתר, התוכן והאתר מכל מין וסוג שהוא (וזאת בין אם המדובר בזכויות רשומות ובין אם המדובר בזכויות שטרם נרשמו), ובכלל זאת שם הדומיין, הפטנטים, סימני המסחר, שמות המסחר, המדגמים, זכויות יוצרים, סודות מסחריים, המוניטין, '</w:t>
      </w:r>
      <w:r>
        <w:rPr>
          <w:rFonts w:ascii="David" w:eastAsia="Times New Roman" w:hAnsi="David" w:cs="David"/>
          <w:color w:val="000000"/>
          <w:sz w:val="24"/>
          <w:szCs w:val="24"/>
          <w:shd w:val="clear" w:color="auto" w:fill="FFFFFF"/>
        </w:rPr>
        <w:t>Know How</w:t>
      </w:r>
      <w:r>
        <w:rPr>
          <w:rFonts w:ascii="David" w:eastAsia="Times New Roman" w:hAnsi="David" w:cs="David"/>
          <w:color w:val="000000"/>
          <w:sz w:val="24"/>
          <w:szCs w:val="24"/>
          <w:shd w:val="clear" w:color="auto" w:fill="FFFFFF"/>
          <w:rtl/>
        </w:rPr>
        <w:t xml:space="preserve">', שיטות, קוד המקור והקוד הבינארי, סמלים מסחריים, תוכנות מחשב, מושגים, מידע סודי, סימני שירות, מאגרי מידע, יצירות נגזרות, תגליות, נוסחאות, מוניטין, רעיונות, שיפורים, מדגמים, מידע, חידושים, המצאות, ידע, לוגו, נתוני שוק, שיטות, זכויות מוסריות, יצירות ספרותיות, קובץ גרפי, מידע טכני, אופן הצגתו ועיצובו של האתר וכן כל עניין או פרט הקשורים באתר, הם רכושה הבלעדי של הנהלת האתר או של צד שלישי, אשר הרשה להנהלת האתר להשתמש בהן, והשימוש בכל הזכויות האמורות מותר להנהלת האתר בלעדית (או לצדדים שלישיים נוספים, במידה והם בעלי רישיון לעשות כן).  </w:t>
      </w:r>
    </w:p>
    <w:p>
      <w:pPr>
        <w:pStyle w:val="a3"/>
        <w:numPr>
          <w:ilvl w:val="1"/>
          <w:numId w:val="18"/>
        </w:numPr>
        <w:spacing w:after="0" w:line="240" w:lineRule="auto"/>
        <w:ind w:left="662"/>
        <w:jc w:val="both"/>
        <w:rPr>
          <w:rFonts w:ascii="David" w:eastAsia="Times New Roman" w:hAnsi="David" w:cs="David"/>
          <w:color w:val="000000"/>
          <w:sz w:val="24"/>
          <w:szCs w:val="24"/>
          <w:rtl/>
        </w:rPr>
      </w:pPr>
      <w:r>
        <w:rPr>
          <w:rFonts w:ascii="David" w:eastAsia="Times New Roman" w:hAnsi="David" w:cs="David"/>
          <w:color w:val="000000"/>
          <w:sz w:val="24"/>
          <w:szCs w:val="24"/>
          <w:shd w:val="clear" w:color="auto" w:fill="FFFFFF"/>
          <w:rtl/>
        </w:rPr>
        <w:t>אין להעתיק, למכור, לשכפל, להפיץ, לשנות, להציג, ליצור עבודות נגזרות המבוססות על התכנים הללו, או לעשות בהם כל שימוש מסחרי, פרסומי או ציבורי אחר, בלא קבלת הסכמת הנהלת האתר בכתב ומראש</w:t>
      </w:r>
      <w:r>
        <w:rPr>
          <w:rFonts w:ascii="David" w:eastAsia="Times New Roman" w:hAnsi="David" w:cs="David"/>
          <w:color w:val="000000"/>
          <w:sz w:val="24"/>
          <w:szCs w:val="24"/>
          <w:shd w:val="clear" w:color="auto" w:fill="FFFFFF"/>
        </w:rPr>
        <w:t>.</w:t>
      </w:r>
    </w:p>
    <w:p>
      <w:pPr>
        <w:pStyle w:val="a3"/>
        <w:numPr>
          <w:ilvl w:val="1"/>
          <w:numId w:val="18"/>
        </w:numPr>
        <w:spacing w:after="0" w:line="240" w:lineRule="auto"/>
        <w:ind w:left="662"/>
        <w:jc w:val="both"/>
        <w:rPr>
          <w:rFonts w:ascii="David" w:eastAsia="Times New Roman" w:hAnsi="David" w:cs="David"/>
          <w:color w:val="000000"/>
          <w:sz w:val="24"/>
          <w:szCs w:val="24"/>
        </w:rPr>
      </w:pPr>
      <w:r>
        <w:rPr>
          <w:rFonts w:ascii="David" w:eastAsia="Times New Roman" w:hAnsi="David" w:cs="David"/>
          <w:color w:val="000000"/>
          <w:sz w:val="24"/>
          <w:szCs w:val="24"/>
          <w:shd w:val="clear" w:color="auto" w:fill="FFFFFF"/>
          <w:rtl/>
        </w:rPr>
        <w:t xml:space="preserve">מבלי לגרוע מהאמור, שם </w:t>
      </w:r>
      <w:r>
        <w:rPr>
          <w:rFonts w:ascii="David" w:eastAsia="Times New Roman" w:hAnsi="David" w:cs="David" w:hint="cs"/>
          <w:color w:val="000000"/>
          <w:sz w:val="24"/>
          <w:szCs w:val="24"/>
          <w:shd w:val="clear" w:color="auto" w:fill="FFFFFF"/>
          <w:rtl/>
        </w:rPr>
        <w:t>העסק,</w:t>
      </w:r>
      <w:r>
        <w:rPr>
          <w:rFonts w:ascii="David" w:eastAsia="Times New Roman" w:hAnsi="David" w:cs="David"/>
          <w:color w:val="000000"/>
          <w:sz w:val="24"/>
          <w:szCs w:val="24"/>
          <w:shd w:val="clear" w:color="auto" w:fill="FFFFFF"/>
          <w:rtl/>
        </w:rPr>
        <w:t xml:space="preserve"> וסימני המסחר של</w:t>
      </w:r>
      <w:r>
        <w:rPr>
          <w:rFonts w:ascii="David" w:eastAsia="Times New Roman" w:hAnsi="David" w:cs="David" w:hint="cs"/>
          <w:color w:val="000000"/>
          <w:sz w:val="24"/>
          <w:szCs w:val="24"/>
          <w:shd w:val="clear" w:color="auto" w:fill="FFFFFF"/>
          <w:rtl/>
        </w:rPr>
        <w:t>ו</w:t>
      </w:r>
      <w:r>
        <w:rPr>
          <w:rFonts w:ascii="David" w:eastAsia="Times New Roman" w:hAnsi="David" w:cs="David"/>
          <w:color w:val="000000"/>
          <w:sz w:val="24"/>
          <w:szCs w:val="24"/>
          <w:shd w:val="clear" w:color="auto" w:fill="FFFFFF"/>
          <w:rtl/>
        </w:rPr>
        <w:t>, לרבות אובייקטים הקשורים למוניטין הנהלת האתר, כגון (אך לא רק): סימנים, לוגו, סמלילים, סימני שירות, או כל אובייקט אחר כפי שהם מופיעים באתר, הינם קניינה הבלעדי של הנהלת האתר ואין לעשות בהם כל שימוש.</w:t>
      </w:r>
    </w:p>
    <w:p>
      <w:pPr>
        <w:pStyle w:val="a3"/>
        <w:spacing w:after="0" w:line="240" w:lineRule="auto"/>
        <w:ind w:left="662"/>
        <w:jc w:val="both"/>
        <w:rPr>
          <w:rFonts w:ascii="David" w:eastAsia="Times New Roman" w:hAnsi="David" w:cs="David"/>
          <w:color w:val="000000"/>
          <w:sz w:val="24"/>
          <w:szCs w:val="24"/>
          <w:rtl/>
        </w:rPr>
      </w:pPr>
    </w:p>
    <w:p>
      <w:pPr>
        <w:pStyle w:val="a3"/>
        <w:numPr>
          <w:ilvl w:val="0"/>
          <w:numId w:val="18"/>
        </w:numPr>
        <w:ind w:left="-46"/>
        <w:jc w:val="both"/>
        <w:rPr>
          <w:rFonts w:ascii="David" w:eastAsia="Times New Roman" w:hAnsi="David" w:cs="David"/>
          <w:color w:val="000000"/>
          <w:sz w:val="24"/>
          <w:szCs w:val="24"/>
          <w:shd w:val="clear" w:color="auto" w:fill="FFFFFF"/>
        </w:rPr>
      </w:pPr>
      <w:r>
        <w:rPr>
          <w:rFonts w:ascii="David" w:eastAsia="Times New Roman" w:hAnsi="David" w:cs="David"/>
          <w:b/>
          <w:bCs/>
          <w:color w:val="000000"/>
          <w:sz w:val="24"/>
          <w:szCs w:val="24"/>
          <w:u w:val="single"/>
          <w:shd w:val="clear" w:color="auto" w:fill="FFFFFF"/>
          <w:rtl/>
        </w:rPr>
        <w:t>כתב ויתור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השימוש באתר, בתכנים המוצגים באתר ובמכשירי הקצה ובשירותי האתר יעשה על אחריותו הבלעדית והמלאה של המשתמש. הנהלת האתר אינה מבטיחה כי לא נפלו באתר טעויות או שיבושים או כי האתר או השרת עליו יושב האתר נקי מווירוסים או מרכיבים מזיקים אחרים. הנהלת האתר אינה מתחייבת כי האתר ייענה לדרישות המשתמש, או כי השירות הניתן באתר לא יופרע, יינתן כסדרו ללא הפסקות והפרעות ו/או יהיה חסין מפני גישה לא חוקית למחשבי הנהלת האתר, נזקים, קלקולים, תקלות, כשלים בחומרה, תוכנה או בקווי התקשורת אצל הנהלת האתר או מי מספקיה או ייפגע מכל סיבה אחרת, והנהלת האתר לא תהא אחראית לכל נזק, ישיר או עקיף שייגרמו, ככל שייגרמו. </w:t>
      </w: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rtl/>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lastRenderedPageBreak/>
        <w:t>הגבלת גישה לאתר ו/או ביצוע שינויים באתר</w:t>
      </w:r>
    </w:p>
    <w:p>
      <w:p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הנהלת האתר שומרת לעצה את הזכות להתיר או לאסור את גישת המשתמשים לאתר בכל זמן על פי שיקול דעתה הבלעדי ושומרת לעצמה את הזכות הבלעדית לשנות או להפסיק את הפעלת האתר, כולו או חלקו, בכל זמן וללא מתן הודעה.</w:t>
      </w:r>
    </w:p>
    <w:p>
      <w:p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מבלי לגרוע מהאמור, תהיה הנהלת האתר רשאית להפסיק את הפעילות המתבצעת באתר, כולה או חלקה, באופן זמני ו/או קבוע, בכל עת, ומבלי שתהיה למשתמשים כל טענה, זכות ו/או תביעה בקשר לכך.</w:t>
      </w:r>
    </w:p>
    <w:p>
      <w:p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הנהלת האתר תהיה רשאית להתנות את הכניסה ו/או השימוש באתר, כולו או חלקו, ברישום ו/או בתשלום, ומבלי שתהיה למשתמשים כל טענה, זכות ו/או תביעה בקשר לכך.</w:t>
      </w:r>
    </w:p>
    <w:p>
      <w:pPr>
        <w:spacing w:after="0" w:line="240" w:lineRule="auto"/>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מבלי לגרוע מהאמור לעיל, הנהלת האתר רשאית לסגור, להשעות או להגביל את גישת המשתמש לאתר או לתוכן האתר, בין היתר, מהטעמים הבאים:</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אם הנהלת האתר קבעה, כי המשתמש הפר את תקנון האתר ו/או כל תקנון ספציפי אחר;</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אם הנהלת האתר קבעה, כי המשתמש הפר התחייבויות משפטיות, כולל הפרת זכויות יוצרים או קניין רוחני;</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אם הנהלת האתר סבורה, כי  המשתמש ביצע פעולה בלתי חוקית;</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אם הנהלת האתר סבורה, כי המשתמש פועל ממדינה החשופה לסנקציות של האו"ם, האיחוד האירופי, ישראל או ארה"ב;</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אם התקבל מטעם המשתמש איום על הנהלת האתר, נציגיה ו/או כל גורם אחר הקשור להנהלת האתר או מי מטעמה;</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כדי למזער כל סיכון להנהלת האתר או למי מטעמה;</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מכל סיבה אחרת לפי שיקול דעתה הבלעדי של הנהלת האתר.</w:t>
      </w:r>
    </w:p>
    <w:p>
      <w:pPr>
        <w:pStyle w:val="a3"/>
        <w:numPr>
          <w:ilvl w:val="0"/>
          <w:numId w:val="12"/>
        </w:num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אם הנהלת האתר סבורה, כי המשתמש מנצל את שירותי</w:t>
      </w:r>
      <w:r>
        <w:rPr>
          <w:rFonts w:ascii="David" w:eastAsia="Times New Roman" w:hAnsi="David" w:cs="David" w:hint="cs"/>
          <w:color w:val="000000"/>
          <w:sz w:val="24"/>
          <w:szCs w:val="24"/>
          <w:shd w:val="clear" w:color="auto" w:fill="FFFFFF"/>
          <w:rtl/>
        </w:rPr>
        <w:t>ה</w:t>
      </w:r>
      <w:r>
        <w:rPr>
          <w:rFonts w:ascii="David" w:eastAsia="Times New Roman" w:hAnsi="David" w:cs="David"/>
          <w:color w:val="000000"/>
          <w:sz w:val="24"/>
          <w:szCs w:val="24"/>
          <w:shd w:val="clear" w:color="auto" w:fill="FFFFFF"/>
          <w:rtl/>
        </w:rPr>
        <w:t xml:space="preserve"> באופן הפוגע ו/או מפריע למשתמשים אחרים (בין שהתקבלה תלונה על ידם ובין אם שלא).</w:t>
      </w:r>
    </w:p>
    <w:p>
      <w:pPr>
        <w:pStyle w:val="a3"/>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color w:val="000000"/>
          <w:sz w:val="24"/>
          <w:szCs w:val="24"/>
          <w:shd w:val="clear" w:color="auto" w:fill="FFFFFF"/>
        </w:rPr>
      </w:pPr>
      <w:r>
        <w:rPr>
          <w:rFonts w:ascii="David" w:eastAsia="Times New Roman" w:hAnsi="David" w:cs="David"/>
          <w:b/>
          <w:bCs/>
          <w:color w:val="000000"/>
          <w:sz w:val="24"/>
          <w:szCs w:val="24"/>
          <w:u w:val="single"/>
          <w:shd w:val="clear" w:color="auto" w:fill="FFFFFF"/>
          <w:rtl/>
        </w:rPr>
        <w:t>תוכן האתר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האתר והמידע המופיע בו מוצעים לכלל המשתמשים ולקוחות האתר כמות שהם (</w:t>
      </w:r>
      <w:r>
        <w:rPr>
          <w:rFonts w:ascii="David" w:eastAsia="Times New Roman" w:hAnsi="David" w:cs="David"/>
          <w:color w:val="000000"/>
          <w:sz w:val="24"/>
          <w:szCs w:val="24"/>
          <w:shd w:val="clear" w:color="auto" w:fill="FFFFFF"/>
        </w:rPr>
        <w:t>AS-IS</w:t>
      </w:r>
      <w:r>
        <w:rPr>
          <w:rFonts w:ascii="David" w:eastAsia="Times New Roman" w:hAnsi="David" w:cs="David"/>
          <w:color w:val="000000"/>
          <w:sz w:val="24"/>
          <w:szCs w:val="24"/>
          <w:shd w:val="clear" w:color="auto" w:fill="FFFFFF"/>
          <w:rtl/>
        </w:rPr>
        <w:t>). השימוש באתר ובמכשירי הקצה ובשירותי האתר, בתכנים המוצגים באתר לרבות תוכן של צד שלישי או כניסה לאתר של צד שלישי, יעשה באחריותם הבלעדית והמלאה של המשתמשים. למשתמשים לא תהיה כל טענה ו/או תביעה כנגד הנהלת האתר בקשר לשימוש באתר או לתוכן באתר בגין כל נזק ישיר או עקיף הנובע משימוש או כניסה כאמור או בשל הסתמכות על תוכן של צד שלישי.</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הנהלת האתר משתדלת שהמידע המובא באתר יהיה מדויק ככל הניתן. עם זאת הנהלת האתר אינה מבטיחה, כי לא נפלו באתר טעויות, אי דיוקים או שיבושים או כי האתר או השרת עליו יושב האתר נקי מווירוסים או מרכיבים מזיקים אחרים.</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הנהלת האתר אינה מתחייבת כי האתר (לרבות, ומבלי לגרוע מכלליות האמור לעיל: יישומי צד שלישי ותכני האתר) ייענה לדרישות המשתמש, או כי השירות הניתן באתר לא יופרע, יינתן כסדרו ללא הפסקות והפרעות ו/או יהיה חסין מפני גישה לא חוקית למחשבי הנהלת האתר, נזקים, קלקולים, תקלות, כשלים בחומרה, תוכנה או בקווי התקשורת אצל הנהלת האתר או מי מספקיה או ייפגע מכל סיבה אחרת, והנהלת האתר לא תהא אחראית לכל נזק, ישיר או עקיף שייגרמו, ככל שייגרמו.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 xml:space="preserve">באתר עשויים להיכלל קישורים לאתרים של צדדים שלישיים שאינם מופעלים על-ידי הנהלת האתר. הקישורים נועדו אך ורק לנוחותם ולידיעתם של המשתמשים. קישורים אלו אינם בשליטתה של הנהלת האתר והיא אינה מפקחת על תוכנם. ככל שהאתר מכיל קישורים אלו, אין בכך כדי להעיד על הסכמה ו/או אחריות של הנהלת האתר לתכנים המופיעים באתרים המקושרים ו/או מהווה ערובה לאמינותם, עדכניותם, תקינותם או חוקיותם ו/או למדיניות הפרטיות ותנאי השימוש הננקטים על ידי בעליהם. הנהלת האתר אינה אחראית לכל תוצאה שתיגרם כתוצאה מהשימוש באתרים אלה ו/או מהסתמכות עליהם וממליצה לקרוא בעיון את תנאי השימוש ומדיניות הפרטיות של אתרים אלו, ככל שקיימים, ו/או לפנות לבעלי האתרים המקושרים בכל מקרה של טענה או בקשה בעניין. </w:t>
      </w:r>
    </w:p>
    <w:p>
      <w:pPr>
        <w:spacing w:after="0" w:line="240" w:lineRule="auto"/>
        <w:ind w:left="-58"/>
        <w:jc w:val="both"/>
        <w:rPr>
          <w:rFonts w:ascii="David" w:eastAsia="Times New Roman" w:hAnsi="David" w:cs="David"/>
          <w:color w:val="000000"/>
          <w:sz w:val="24"/>
          <w:szCs w:val="24"/>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התיישנות</w:t>
      </w:r>
    </w:p>
    <w:p>
      <w:pPr>
        <w:pStyle w:val="a3"/>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מבלי לגרוע מהאמור בתקנון תנאי שימוש זה, המשתמשים מודעים, מסכימים ומאשרים בזאת, כי תקופת ההתיישנות לגבי כל תביעה ו/או טענה, ו/או דרישה כנגד הנהלת האתר ו/או צדדים שלישיים הקשורים לשימוש באתר על ידי המשתמשים, תוגבל לתקופה של 6 חודשים וכלל הצדדים רואים בכך כהסכם לתקופת ההתיישנות כמשמעו בסעיף 19 בחוק ההתיישנות, תשי"ח-1958.</w:t>
      </w:r>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ind w:left="-46"/>
        <w:jc w:val="both"/>
        <w:rPr>
          <w:rFonts w:ascii="David" w:eastAsia="Times New Roman" w:hAnsi="David" w:cs="David"/>
          <w:b/>
          <w:bCs/>
          <w:color w:val="000000"/>
          <w:sz w:val="24"/>
          <w:szCs w:val="24"/>
          <w:u w:val="single"/>
          <w:shd w:val="clear" w:color="auto" w:fill="FFFFFF"/>
          <w:rtl/>
        </w:rPr>
      </w:pPr>
    </w:p>
    <w:p>
      <w:pPr>
        <w:pStyle w:val="a3"/>
        <w:numPr>
          <w:ilvl w:val="0"/>
          <w:numId w:val="18"/>
        </w:numPr>
        <w:ind w:left="-46"/>
        <w:jc w:val="both"/>
        <w:rPr>
          <w:rFonts w:ascii="David" w:eastAsia="Times New Roman" w:hAnsi="David" w:cs="David"/>
          <w:color w:val="000000" w:themeColor="text1"/>
          <w:sz w:val="24"/>
          <w:szCs w:val="24"/>
          <w:u w:val="single"/>
          <w:rtl/>
        </w:rPr>
      </w:pPr>
      <w:r>
        <w:rPr>
          <w:rFonts w:ascii="David" w:eastAsia="Times New Roman" w:hAnsi="David" w:cs="David" w:hint="cs"/>
          <w:b/>
          <w:bCs/>
          <w:color w:val="000000" w:themeColor="text1"/>
          <w:sz w:val="24"/>
          <w:szCs w:val="24"/>
          <w:u w:val="single"/>
          <w:shd w:val="clear" w:color="auto" w:fill="FFFFFF"/>
          <w:rtl/>
        </w:rPr>
        <w:lastRenderedPageBreak/>
        <w:t xml:space="preserve"> </w:t>
      </w:r>
      <w:r>
        <w:rPr>
          <w:rFonts w:ascii="David" w:eastAsia="Times New Roman" w:hAnsi="David" w:cs="David"/>
          <w:b/>
          <w:bCs/>
          <w:color w:val="000000"/>
          <w:sz w:val="24"/>
          <w:szCs w:val="24"/>
          <w:u w:val="single"/>
          <w:shd w:val="clear" w:color="auto" w:fill="FFFFFF"/>
          <w:rtl/>
        </w:rPr>
        <w:t>סמכות</w:t>
      </w:r>
      <w:r>
        <w:rPr>
          <w:rFonts w:ascii="David" w:eastAsia="Times New Roman" w:hAnsi="David" w:cs="David"/>
          <w:b/>
          <w:bCs/>
          <w:color w:val="000000" w:themeColor="text1"/>
          <w:sz w:val="24"/>
          <w:szCs w:val="24"/>
          <w:u w:val="single"/>
          <w:shd w:val="clear" w:color="auto" w:fill="FFFFFF"/>
          <w:rtl/>
        </w:rPr>
        <w:t xml:space="preserve"> שיפוט ייחודית</w:t>
      </w:r>
    </w:p>
    <w:p>
      <w:pPr>
        <w:pStyle w:val="a3"/>
        <w:spacing w:after="0" w:line="240" w:lineRule="auto"/>
        <w:jc w:val="both"/>
        <w:rPr>
          <w:rFonts w:ascii="David" w:eastAsia="Times New Roman" w:hAnsi="David" w:cs="David"/>
          <w:color w:val="000000" w:themeColor="text1"/>
          <w:sz w:val="24"/>
          <w:szCs w:val="24"/>
          <w:shd w:val="clear" w:color="auto" w:fill="FFFFFF"/>
        </w:rPr>
      </w:pPr>
      <w:r>
        <w:rPr>
          <w:rFonts w:ascii="David" w:eastAsia="Times New Roman" w:hAnsi="David" w:cs="David" w:hint="cs"/>
          <w:color w:val="000000" w:themeColor="text1"/>
          <w:sz w:val="24"/>
          <w:szCs w:val="24"/>
          <w:shd w:val="clear" w:color="auto" w:fill="FFFFFF"/>
          <w:rtl/>
        </w:rPr>
        <w:t>בית הדין הרבני בראשות הגר"י סילמן יהא בעל סמכות השיפוט היחודית והבלעדית בכל מקרה של תביעה, בירור דרישה או בקשה הנובעים ו/או הקשורים באופן ישיר או עקיף לעסקה זו</w:t>
      </w:r>
      <w:r>
        <w:rPr>
          <w:rFonts w:ascii="David" w:eastAsia="Times New Roman" w:hAnsi="David" w:cs="David"/>
          <w:color w:val="000000" w:themeColor="text1"/>
          <w:sz w:val="24"/>
          <w:szCs w:val="24"/>
          <w:shd w:val="clear" w:color="auto" w:fill="FFFFFF"/>
        </w:rPr>
        <w:t>.</w:t>
      </w:r>
      <w:r>
        <w:rPr>
          <w:rFonts w:ascii="David" w:eastAsia="Times New Roman" w:hAnsi="David" w:cs="David" w:hint="cs"/>
          <w:color w:val="000000" w:themeColor="text1"/>
          <w:sz w:val="24"/>
          <w:szCs w:val="24"/>
          <w:shd w:val="clear" w:color="auto" w:fill="FFFFFF"/>
          <w:rtl/>
        </w:rPr>
        <w:t xml:space="preserve"> ללקוחות לא יהיו כל טענות, דרישות ותביעות כלפי המכון בקשר לסמכות השיפוט הבלעדית בבית הדין הרבני. תובע/ת אשר יגישו בניגוד לאמור בסעיף זה, תביעה בכל בית משפט אחר, נותנים בזאת למכון את הסכמתם הבלתי חוזרת לעתור למחיקת התובענה ו/או העברתה לבית הדין הרבני בראשות הגר"י סילמן.</w:t>
      </w:r>
    </w:p>
    <w:p>
      <w:pPr>
        <w:spacing w:after="0" w:line="240" w:lineRule="auto"/>
        <w:ind w:left="-58"/>
        <w:jc w:val="both"/>
        <w:rPr>
          <w:rFonts w:ascii="David" w:eastAsia="Times New Roman" w:hAnsi="David" w:cs="David"/>
          <w:color w:val="000000"/>
          <w:sz w:val="24"/>
          <w:szCs w:val="24"/>
          <w:shd w:val="clear" w:color="auto" w:fill="FFFFFF"/>
        </w:rPr>
      </w:pPr>
    </w:p>
    <w:p>
      <w:pPr>
        <w:pStyle w:val="a3"/>
        <w:spacing w:after="0" w:line="240" w:lineRule="auto"/>
        <w:ind w:left="662"/>
        <w:jc w:val="both"/>
        <w:rPr>
          <w:rFonts w:ascii="David" w:eastAsia="Times New Roman" w:hAnsi="David" w:cs="David"/>
          <w:color w:val="000000"/>
          <w:sz w:val="24"/>
          <w:szCs w:val="24"/>
          <w:shd w:val="clear" w:color="auto" w:fill="FFFFFF"/>
          <w:rtl/>
        </w:rPr>
      </w:pPr>
    </w:p>
    <w:p>
      <w:pPr>
        <w:spacing w:after="0" w:line="240" w:lineRule="auto"/>
        <w:jc w:val="both"/>
        <w:rPr>
          <w:rFonts w:ascii="David" w:eastAsia="Times New Roman" w:hAnsi="David" w:cs="David"/>
          <w:color w:val="000000"/>
          <w:sz w:val="24"/>
          <w:szCs w:val="24"/>
          <w:shd w:val="clear" w:color="auto" w:fill="FFFFFF"/>
          <w:rtl/>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שונות</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 xml:space="preserve">תנאי שימוש המפורטים לעיל אינם יוצרים ולא יפורשו כיוצרים כל שותפות, מיזם משותף, יחסי עובד מעביד, סוכן או שלוח בין המשתמש לבין הנהלת האתר. </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אם תנאי מתנאי השימוש ימצא בלתי חוקי, בטל או בלתי אכיף מכל סיבה, תנאי זה ימחק מתנאי השימוש ומחיקתו לא תשפיע על חוקיות ותקפות תנאי השימוש הנותרים. במקרה שכזה, יראו בקיומו של תנאי דומה אחר אכיף במקום התנאי שנמחק או הוסר.</w:t>
      </w:r>
    </w:p>
    <w:p>
      <w:pPr>
        <w:pStyle w:val="a3"/>
        <w:numPr>
          <w:ilvl w:val="1"/>
          <w:numId w:val="18"/>
        </w:numPr>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תנאי שימוש אלו מהווים את ההסכם המלא בינך לבין הנהלת האתר בכל הנוגע לאופן השימוש באתר ומחליפים כל הבנה ו/או הסכמה אחרת, בעל-פה או בכתב, הנוגעת לשימוש באתר ובתוכנו.</w:t>
      </w:r>
    </w:p>
    <w:p>
      <w:pPr>
        <w:pStyle w:val="a3"/>
        <w:spacing w:after="0" w:line="240" w:lineRule="auto"/>
        <w:ind w:left="662"/>
        <w:jc w:val="both"/>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מובהר בזאת, כי השימוש בלשון זכר בתנאי השימוש, נעשה מטעמי נוחות בלבד ואין בו כדי לפגוע ו/או ליצור אפליה כלשהי.</w:t>
      </w:r>
      <w:bookmarkStart w:id="2" w:name="_GoBack"/>
      <w:bookmarkEnd w:id="2"/>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spacing w:after="0" w:line="240" w:lineRule="auto"/>
        <w:ind w:left="662"/>
        <w:jc w:val="both"/>
        <w:rPr>
          <w:rFonts w:ascii="David" w:eastAsia="Times New Roman" w:hAnsi="David" w:cs="David"/>
          <w:color w:val="000000"/>
          <w:sz w:val="24"/>
          <w:szCs w:val="24"/>
          <w:shd w:val="clear" w:color="auto" w:fill="FFFFFF"/>
          <w:rtl/>
        </w:rPr>
      </w:pPr>
    </w:p>
    <w:p>
      <w:pPr>
        <w:pStyle w:val="a3"/>
        <w:ind w:left="-46"/>
        <w:jc w:val="both"/>
        <w:rPr>
          <w:rFonts w:ascii="David" w:eastAsia="Times New Roman" w:hAnsi="David" w:cs="David"/>
          <w:b/>
          <w:bCs/>
          <w:color w:val="000000"/>
          <w:sz w:val="24"/>
          <w:szCs w:val="24"/>
          <w:u w:val="single"/>
          <w:shd w:val="clear" w:color="auto" w:fill="FFFFFF"/>
        </w:rPr>
      </w:pPr>
    </w:p>
    <w:p>
      <w:pPr>
        <w:pStyle w:val="a3"/>
        <w:numPr>
          <w:ilvl w:val="0"/>
          <w:numId w:val="18"/>
        </w:numPr>
        <w:ind w:left="-46"/>
        <w:jc w:val="both"/>
        <w:rPr>
          <w:rFonts w:ascii="David" w:eastAsia="Times New Roman" w:hAnsi="David" w:cs="David"/>
          <w:b/>
          <w:bCs/>
          <w:color w:val="000000"/>
          <w:sz w:val="24"/>
          <w:szCs w:val="24"/>
          <w:u w:val="single"/>
          <w:shd w:val="clear" w:color="auto" w:fill="FFFFFF"/>
        </w:rPr>
      </w:pPr>
      <w:r>
        <w:rPr>
          <w:rFonts w:ascii="David" w:eastAsia="Times New Roman" w:hAnsi="David" w:cs="David"/>
          <w:b/>
          <w:bCs/>
          <w:color w:val="000000"/>
          <w:sz w:val="24"/>
          <w:szCs w:val="24"/>
          <w:u w:val="single"/>
          <w:shd w:val="clear" w:color="auto" w:fill="FFFFFF"/>
          <w:rtl/>
        </w:rPr>
        <w:t>יצירת קשר</w:t>
      </w:r>
    </w:p>
    <w:p>
      <w:p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r>
        <w:rPr>
          <w:rFonts w:ascii="David" w:eastAsia="Times New Roman" w:hAnsi="David" w:cs="David"/>
          <w:color w:val="000000"/>
          <w:sz w:val="24"/>
          <w:szCs w:val="24"/>
          <w:shd w:val="clear" w:color="auto" w:fill="FFFFFF"/>
          <w:rtl/>
        </w:rPr>
        <w:t xml:space="preserve">בכל עניין, שאלה או בקשה, הנכם מוזמנים לפנות אל שירות הלקוחות באחד או יותר מהאמצעים שלהלן: </w:t>
      </w:r>
    </w:p>
    <w:p>
      <w:pPr>
        <w:shd w:val="clear" w:color="auto" w:fill="FFFFFF"/>
        <w:spacing w:before="75" w:after="75" w:line="240" w:lineRule="auto"/>
        <w:jc w:val="both"/>
        <w:textAlignment w:val="baseline"/>
        <w:outlineLvl w:val="2"/>
        <w:rPr>
          <w:rFonts w:ascii="David" w:eastAsia="Times New Roman" w:hAnsi="David" w:cs="David"/>
          <w:b/>
          <w:bCs/>
          <w:color w:val="000000"/>
          <w:sz w:val="24"/>
          <w:szCs w:val="24"/>
          <w:shd w:val="clear" w:color="auto" w:fill="FFFFFF"/>
          <w:rtl/>
        </w:rPr>
      </w:pPr>
      <w:r>
        <w:rPr>
          <w:rFonts w:ascii="David" w:eastAsia="Times New Roman" w:hAnsi="David" w:cs="David"/>
          <w:b/>
          <w:bCs/>
          <w:color w:val="000000"/>
          <w:sz w:val="24"/>
          <w:szCs w:val="24"/>
          <w:shd w:val="clear" w:color="auto" w:fill="FFFFFF"/>
          <w:rtl/>
        </w:rPr>
        <w:t>טופס יצירת קשר באתר.</w:t>
      </w:r>
    </w:p>
    <w:p>
      <w:pPr>
        <w:shd w:val="clear" w:color="auto" w:fill="FFFFFF" w:themeFill="background1"/>
        <w:spacing w:before="75" w:after="75" w:line="240" w:lineRule="auto"/>
        <w:jc w:val="both"/>
        <w:textAlignment w:val="baseline"/>
        <w:outlineLvl w:val="2"/>
        <w:rPr>
          <w:rFonts w:ascii="David" w:hAnsi="David" w:cs="David"/>
          <w:rtl/>
        </w:rPr>
      </w:pPr>
      <w:r>
        <w:rPr>
          <w:rFonts w:ascii="David" w:eastAsia="Times New Roman" w:hAnsi="David" w:cs="David"/>
          <w:b/>
          <w:bCs/>
          <w:color w:val="000000"/>
          <w:sz w:val="24"/>
          <w:szCs w:val="24"/>
          <w:shd w:val="clear" w:color="auto" w:fill="FFFFFF"/>
          <w:rtl/>
        </w:rPr>
        <w:t xml:space="preserve">דוא"ל: </w:t>
      </w:r>
      <w:hyperlink r:id="rId6" w:history="1">
        <w:r>
          <w:rPr>
            <w:rStyle w:val="Hyperlink"/>
            <w:rFonts w:ascii="David" w:eastAsia="Times New Roman" w:hAnsi="David" w:cs="David"/>
            <w:sz w:val="24"/>
            <w:szCs w:val="24"/>
            <w:shd w:val="clear" w:color="auto" w:fill="FFFFFF"/>
          </w:rPr>
          <w:t>office@havinoti.co.il</w:t>
        </w:r>
      </w:hyperlink>
      <w:r>
        <w:rPr>
          <w:rFonts w:ascii="David" w:eastAsia="Times New Roman" w:hAnsi="David" w:cs="David" w:hint="cs"/>
          <w:color w:val="000000"/>
          <w:sz w:val="24"/>
          <w:szCs w:val="24"/>
          <w:shd w:val="clear" w:color="auto" w:fill="FFFFFF"/>
          <w:rtl/>
        </w:rPr>
        <w:t xml:space="preserve"> </w:t>
      </w:r>
    </w:p>
    <w:p>
      <w:pPr>
        <w:shd w:val="clear" w:color="auto" w:fill="FFFFFF" w:themeFill="background1"/>
        <w:spacing w:before="75" w:after="75" w:line="240" w:lineRule="auto"/>
        <w:jc w:val="both"/>
        <w:textAlignment w:val="baseline"/>
        <w:outlineLvl w:val="2"/>
        <w:rPr>
          <w:rFonts w:ascii="David" w:eastAsia="Times New Roman" w:hAnsi="David" w:cs="David"/>
          <w:b/>
          <w:bCs/>
          <w:color w:val="000000"/>
          <w:sz w:val="24"/>
          <w:szCs w:val="24"/>
          <w:shd w:val="clear" w:color="auto" w:fill="FFFFFF"/>
          <w:rtl/>
        </w:rPr>
      </w:pPr>
      <w:r>
        <w:rPr>
          <w:rFonts w:ascii="David" w:eastAsia="Times New Roman" w:hAnsi="David" w:cs="David"/>
          <w:b/>
          <w:bCs/>
          <w:color w:val="000000"/>
          <w:sz w:val="24"/>
          <w:szCs w:val="24"/>
          <w:shd w:val="clear" w:color="auto" w:fill="FFFFFF"/>
          <w:rtl/>
        </w:rPr>
        <w:t>טלפון:</w:t>
      </w:r>
      <w:r>
        <w:rPr>
          <w:rFonts w:ascii="David" w:eastAsia="Times New Roman" w:hAnsi="David" w:cs="David"/>
          <w:b/>
          <w:bCs/>
          <w:color w:val="000000"/>
          <w:sz w:val="24"/>
          <w:szCs w:val="24"/>
          <w:shd w:val="clear" w:color="auto" w:fill="FFFFFF"/>
        </w:rPr>
        <w:t xml:space="preserve">  03-3818980</w:t>
      </w:r>
      <w:r>
        <w:rPr>
          <w:rFonts w:ascii="David" w:eastAsia="Times New Roman" w:hAnsi="David" w:cs="David"/>
          <w:b/>
          <w:bCs/>
          <w:color w:val="000000"/>
          <w:sz w:val="24"/>
          <w:szCs w:val="24"/>
          <w:shd w:val="clear" w:color="auto" w:fill="FFFFFF"/>
          <w:rtl/>
        </w:rPr>
        <w:t xml:space="preserve"> </w:t>
      </w:r>
    </w:p>
    <w:p>
      <w:pPr>
        <w:shd w:val="clear" w:color="auto" w:fill="FFFFFF"/>
        <w:spacing w:before="75" w:after="75" w:line="240" w:lineRule="auto"/>
        <w:jc w:val="both"/>
        <w:textAlignment w:val="baseline"/>
        <w:outlineLvl w:val="2"/>
        <w:rPr>
          <w:rFonts w:ascii="David" w:eastAsia="Times New Roman" w:hAnsi="David" w:cs="David"/>
          <w:b/>
          <w:bCs/>
          <w:color w:val="000000"/>
          <w:sz w:val="24"/>
          <w:szCs w:val="24"/>
          <w:shd w:val="clear" w:color="auto" w:fill="FFFFFF"/>
        </w:rPr>
      </w:pPr>
      <w:r>
        <w:rPr>
          <w:rFonts w:ascii="David" w:eastAsia="Times New Roman" w:hAnsi="David" w:cs="David"/>
          <w:b/>
          <w:bCs/>
          <w:color w:val="000000"/>
          <w:sz w:val="24"/>
          <w:szCs w:val="24"/>
          <w:shd w:val="clear" w:color="auto" w:fill="FFFFFF"/>
        </w:rPr>
        <w:br/>
      </w:r>
      <w:r>
        <w:rPr>
          <w:rFonts w:ascii="David" w:eastAsia="Times New Roman" w:hAnsi="David" w:cs="David"/>
          <w:color w:val="000000"/>
          <w:sz w:val="24"/>
          <w:szCs w:val="24"/>
          <w:shd w:val="clear" w:color="auto" w:fill="FFFFFF"/>
          <w:rtl/>
        </w:rPr>
        <w:br/>
      </w:r>
    </w:p>
    <w:p>
      <w:pPr>
        <w:shd w:val="clear" w:color="auto" w:fill="FFFFFF"/>
        <w:spacing w:before="75" w:after="75" w:line="240" w:lineRule="auto"/>
        <w:jc w:val="both"/>
        <w:textAlignment w:val="baseline"/>
        <w:outlineLvl w:val="2"/>
        <w:rPr>
          <w:rFonts w:ascii="David" w:eastAsia="Times New Roman" w:hAnsi="David" w:cs="David"/>
          <w:color w:val="000000"/>
          <w:sz w:val="24"/>
          <w:szCs w:val="24"/>
          <w:shd w:val="clear" w:color="auto" w:fill="FFFFFF"/>
          <w:rtl/>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064ED"/>
    <w:multiLevelType w:val="hybridMultilevel"/>
    <w:tmpl w:val="311EC85A"/>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94D1D"/>
    <w:multiLevelType w:val="multilevel"/>
    <w:tmpl w:val="37D6662A"/>
    <w:lvl w:ilvl="0">
      <w:start w:val="1"/>
      <w:numFmt w:val="hebrew1"/>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72C92"/>
    <w:multiLevelType w:val="hybridMultilevel"/>
    <w:tmpl w:val="4B30DADC"/>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139D3"/>
    <w:multiLevelType w:val="hybridMultilevel"/>
    <w:tmpl w:val="5C70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9B7269"/>
    <w:multiLevelType w:val="multilevel"/>
    <w:tmpl w:val="D40A3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E6B5D"/>
    <w:multiLevelType w:val="multilevel"/>
    <w:tmpl w:val="5C2425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310F2"/>
    <w:multiLevelType w:val="multilevel"/>
    <w:tmpl w:val="A76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B677AF"/>
    <w:multiLevelType w:val="hybridMultilevel"/>
    <w:tmpl w:val="8D9ACB46"/>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C204E"/>
    <w:multiLevelType w:val="hybridMultilevel"/>
    <w:tmpl w:val="05503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53DDA"/>
    <w:multiLevelType w:val="multilevel"/>
    <w:tmpl w:val="07E8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F32DB"/>
    <w:multiLevelType w:val="hybridMultilevel"/>
    <w:tmpl w:val="8D5E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A56C8E"/>
    <w:multiLevelType w:val="multilevel"/>
    <w:tmpl w:val="827A0C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8609D"/>
    <w:multiLevelType w:val="multilevel"/>
    <w:tmpl w:val="80FE2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46348"/>
    <w:multiLevelType w:val="multilevel"/>
    <w:tmpl w:val="0C5A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63E6B"/>
    <w:multiLevelType w:val="multilevel"/>
    <w:tmpl w:val="A3C8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41149"/>
    <w:multiLevelType w:val="hybridMultilevel"/>
    <w:tmpl w:val="989AC9CC"/>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31F6A"/>
    <w:multiLevelType w:val="multilevel"/>
    <w:tmpl w:val="CB8EA6C8"/>
    <w:lvl w:ilvl="0">
      <w:start w:val="1"/>
      <w:numFmt w:val="hebrew1"/>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D46CC"/>
    <w:multiLevelType w:val="hybridMultilevel"/>
    <w:tmpl w:val="F0EC3730"/>
    <w:lvl w:ilvl="0" w:tplc="A680F0A0">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C77E40"/>
    <w:multiLevelType w:val="multilevel"/>
    <w:tmpl w:val="28E09466"/>
    <w:lvl w:ilvl="0">
      <w:start w:val="1"/>
      <w:numFmt w:val="decimal"/>
      <w:lvlText w:val="%1."/>
      <w:lvlJc w:val="left"/>
      <w:pPr>
        <w:ind w:left="720" w:hanging="360"/>
      </w:pPr>
      <w:rPr>
        <w:rFonts w:ascii="David" w:hAnsi="David" w:cs="David" w:hint="default"/>
        <w:b/>
        <w:bCs/>
        <w:color w:val="auto"/>
      </w:rPr>
    </w:lvl>
    <w:lvl w:ilvl="1">
      <w:start w:val="1"/>
      <w:numFmt w:val="decimal"/>
      <w:isLgl/>
      <w:lvlText w:val="%1.%2."/>
      <w:lvlJc w:val="left"/>
      <w:pPr>
        <w:ind w:left="1080" w:hanging="720"/>
      </w:pPr>
      <w:rPr>
        <w:rFonts w:ascii="David" w:hAnsi="David" w:cs="David" w:hint="default"/>
        <w:b w:val="0"/>
        <w:bCs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B0547E"/>
    <w:multiLevelType w:val="hybridMultilevel"/>
    <w:tmpl w:val="8D9ACB46"/>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421216"/>
    <w:multiLevelType w:val="multilevel"/>
    <w:tmpl w:val="11EA9C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775ED8"/>
    <w:multiLevelType w:val="hybridMultilevel"/>
    <w:tmpl w:val="8CE26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86CC4"/>
    <w:multiLevelType w:val="hybridMultilevel"/>
    <w:tmpl w:val="C94A8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5C695A"/>
    <w:multiLevelType w:val="hybridMultilevel"/>
    <w:tmpl w:val="CD12DC0C"/>
    <w:lvl w:ilvl="0" w:tplc="A36616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99066F"/>
    <w:multiLevelType w:val="multilevel"/>
    <w:tmpl w:val="14A2E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2973DD"/>
    <w:multiLevelType w:val="multilevel"/>
    <w:tmpl w:val="808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15"/>
  </w:num>
  <w:num w:numId="4">
    <w:abstractNumId w:val="25"/>
  </w:num>
  <w:num w:numId="5">
    <w:abstractNumId w:val="1"/>
  </w:num>
  <w:num w:numId="6">
    <w:abstractNumId w:val="19"/>
  </w:num>
  <w:num w:numId="7">
    <w:abstractNumId w:val="11"/>
  </w:num>
  <w:num w:numId="8">
    <w:abstractNumId w:val="8"/>
  </w:num>
  <w:num w:numId="9">
    <w:abstractNumId w:val="20"/>
  </w:num>
  <w:num w:numId="10">
    <w:abstractNumId w:val="16"/>
  </w:num>
  <w:num w:numId="11">
    <w:abstractNumId w:val="2"/>
  </w:num>
  <w:num w:numId="12">
    <w:abstractNumId w:val="23"/>
  </w:num>
  <w:num w:numId="13">
    <w:abstractNumId w:val="5"/>
  </w:num>
  <w:num w:numId="14">
    <w:abstractNumId w:val="9"/>
  </w:num>
  <w:num w:numId="15">
    <w:abstractNumId w:val="17"/>
  </w:num>
  <w:num w:numId="16">
    <w:abstractNumId w:val="0"/>
  </w:num>
  <w:num w:numId="17">
    <w:abstractNumId w:val="21"/>
  </w:num>
  <w:num w:numId="18">
    <w:abstractNumId w:val="18"/>
  </w:num>
  <w:num w:numId="19">
    <w:abstractNumId w:val="3"/>
  </w:num>
  <w:num w:numId="20">
    <w:abstractNumId w:val="22"/>
  </w:num>
  <w:num w:numId="21">
    <w:abstractNumId w:val="6"/>
  </w:num>
  <w:num w:numId="22">
    <w:abstractNumId w:val="14"/>
  </w:num>
  <w:num w:numId="23">
    <w:abstractNumId w:val="10"/>
  </w:num>
  <w:num w:numId="24">
    <w:abstractNumId w:val="4"/>
  </w:num>
  <w:num w:numId="25">
    <w:abstractNumId w:val="2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A619D9-B61D-488F-8B68-93058687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footer"/>
    <w:basedOn w:val="a"/>
    <w:link w:val="a5"/>
    <w:uiPriority w:val="99"/>
    <w:semiHidden/>
    <w:unhideWhenUsed/>
    <w:pPr>
      <w:tabs>
        <w:tab w:val="center" w:pos="4680"/>
        <w:tab w:val="right" w:pos="9360"/>
      </w:tabs>
      <w:spacing w:after="0" w:line="240" w:lineRule="auto"/>
    </w:pPr>
  </w:style>
  <w:style w:type="character" w:customStyle="1" w:styleId="a5">
    <w:name w:val="כותרת תחתונה תו"/>
    <w:basedOn w:val="a0"/>
    <w:link w:val="a4"/>
    <w:uiPriority w:val="99"/>
    <w:semiHidden/>
  </w:style>
  <w:style w:type="character" w:styleId="a6">
    <w:name w:val="page number"/>
    <w:basedOn w:val="a0"/>
    <w:uiPriority w:val="99"/>
    <w:semiHidden/>
    <w:unhideWhenUsed/>
  </w:style>
  <w:style w:type="character" w:styleId="Hyperlink">
    <w:name w:val="Hyperlink"/>
    <w:basedOn w:val="a0"/>
    <w:uiPriority w:val="99"/>
    <w:unhideWhenUsed/>
    <w:rPr>
      <w:color w:val="0563C1" w:themeColor="hyperlink"/>
      <w:u w:val="single"/>
    </w:rPr>
  </w:style>
  <w:style w:type="character" w:styleId="a7">
    <w:name w:val="Unresolved Mention"/>
    <w:basedOn w:val="a0"/>
    <w:uiPriority w:val="99"/>
    <w:semiHidden/>
    <w:unhideWhenUsed/>
    <w:rPr>
      <w:color w:val="605E5C"/>
      <w:shd w:val="clear" w:color="auto" w:fill="E1DFDD"/>
    </w:rPr>
  </w:style>
  <w:style w:type="paragraph" w:styleId="NormalWeb">
    <w:name w:val="Normal (Web)"/>
    <w:basedOn w:val="a"/>
    <w:uiPriority w:val="99"/>
    <w:semiHidden/>
    <w:unhideWhenUse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Pr>
      <w:b/>
      <w:bCs/>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טקסט בלונים תו"/>
    <w:basedOn w:val="a0"/>
    <w:link w:val="a9"/>
    <w:uiPriority w:val="99"/>
    <w:semiHidden/>
    <w:rPr>
      <w:rFonts w:ascii="Segoe UI" w:hAnsi="Segoe UI" w:cs="Segoe UI"/>
      <w:sz w:val="18"/>
      <w:szCs w:val="18"/>
    </w:rPr>
  </w:style>
  <w:style w:type="paragraph" w:customStyle="1" w:styleId="font8">
    <w:name w:val="font_8"/>
    <w:basedOn w:val="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7144">
      <w:bodyDiv w:val="1"/>
      <w:marLeft w:val="0"/>
      <w:marRight w:val="0"/>
      <w:marTop w:val="0"/>
      <w:marBottom w:val="0"/>
      <w:divBdr>
        <w:top w:val="none" w:sz="0" w:space="0" w:color="auto"/>
        <w:left w:val="none" w:sz="0" w:space="0" w:color="auto"/>
        <w:bottom w:val="none" w:sz="0" w:space="0" w:color="auto"/>
        <w:right w:val="none" w:sz="0" w:space="0" w:color="auto"/>
      </w:divBdr>
    </w:div>
    <w:div w:id="397630356">
      <w:bodyDiv w:val="1"/>
      <w:marLeft w:val="0"/>
      <w:marRight w:val="0"/>
      <w:marTop w:val="0"/>
      <w:marBottom w:val="0"/>
      <w:divBdr>
        <w:top w:val="none" w:sz="0" w:space="0" w:color="auto"/>
        <w:left w:val="none" w:sz="0" w:space="0" w:color="auto"/>
        <w:bottom w:val="none" w:sz="0" w:space="0" w:color="auto"/>
        <w:right w:val="none" w:sz="0" w:space="0" w:color="auto"/>
      </w:divBdr>
    </w:div>
    <w:div w:id="470288969">
      <w:bodyDiv w:val="1"/>
      <w:marLeft w:val="0"/>
      <w:marRight w:val="0"/>
      <w:marTop w:val="0"/>
      <w:marBottom w:val="0"/>
      <w:divBdr>
        <w:top w:val="none" w:sz="0" w:space="0" w:color="auto"/>
        <w:left w:val="none" w:sz="0" w:space="0" w:color="auto"/>
        <w:bottom w:val="none" w:sz="0" w:space="0" w:color="auto"/>
        <w:right w:val="none" w:sz="0" w:space="0" w:color="auto"/>
      </w:divBdr>
    </w:div>
    <w:div w:id="819690098">
      <w:bodyDiv w:val="1"/>
      <w:marLeft w:val="0"/>
      <w:marRight w:val="0"/>
      <w:marTop w:val="0"/>
      <w:marBottom w:val="0"/>
      <w:divBdr>
        <w:top w:val="none" w:sz="0" w:space="0" w:color="auto"/>
        <w:left w:val="none" w:sz="0" w:space="0" w:color="auto"/>
        <w:bottom w:val="none" w:sz="0" w:space="0" w:color="auto"/>
        <w:right w:val="none" w:sz="0" w:space="0" w:color="auto"/>
      </w:divBdr>
    </w:div>
    <w:div w:id="900211266">
      <w:bodyDiv w:val="1"/>
      <w:marLeft w:val="0"/>
      <w:marRight w:val="0"/>
      <w:marTop w:val="0"/>
      <w:marBottom w:val="0"/>
      <w:divBdr>
        <w:top w:val="none" w:sz="0" w:space="0" w:color="auto"/>
        <w:left w:val="none" w:sz="0" w:space="0" w:color="auto"/>
        <w:bottom w:val="none" w:sz="0" w:space="0" w:color="auto"/>
        <w:right w:val="none" w:sz="0" w:space="0" w:color="auto"/>
      </w:divBdr>
    </w:div>
    <w:div w:id="1006051651">
      <w:bodyDiv w:val="1"/>
      <w:marLeft w:val="0"/>
      <w:marRight w:val="0"/>
      <w:marTop w:val="0"/>
      <w:marBottom w:val="0"/>
      <w:divBdr>
        <w:top w:val="none" w:sz="0" w:space="0" w:color="auto"/>
        <w:left w:val="none" w:sz="0" w:space="0" w:color="auto"/>
        <w:bottom w:val="none" w:sz="0" w:space="0" w:color="auto"/>
        <w:right w:val="none" w:sz="0" w:space="0" w:color="auto"/>
      </w:divBdr>
    </w:div>
    <w:div w:id="1210991565">
      <w:bodyDiv w:val="1"/>
      <w:marLeft w:val="0"/>
      <w:marRight w:val="0"/>
      <w:marTop w:val="0"/>
      <w:marBottom w:val="0"/>
      <w:divBdr>
        <w:top w:val="none" w:sz="0" w:space="0" w:color="auto"/>
        <w:left w:val="none" w:sz="0" w:space="0" w:color="auto"/>
        <w:bottom w:val="none" w:sz="0" w:space="0" w:color="auto"/>
        <w:right w:val="none" w:sz="0" w:space="0" w:color="auto"/>
      </w:divBdr>
    </w:div>
    <w:div w:id="1356417235">
      <w:bodyDiv w:val="1"/>
      <w:marLeft w:val="0"/>
      <w:marRight w:val="0"/>
      <w:marTop w:val="0"/>
      <w:marBottom w:val="0"/>
      <w:divBdr>
        <w:top w:val="none" w:sz="0" w:space="0" w:color="auto"/>
        <w:left w:val="none" w:sz="0" w:space="0" w:color="auto"/>
        <w:bottom w:val="none" w:sz="0" w:space="0" w:color="auto"/>
        <w:right w:val="none" w:sz="0" w:space="0" w:color="auto"/>
      </w:divBdr>
    </w:div>
    <w:div w:id="1602488839">
      <w:bodyDiv w:val="1"/>
      <w:marLeft w:val="0"/>
      <w:marRight w:val="0"/>
      <w:marTop w:val="0"/>
      <w:marBottom w:val="0"/>
      <w:divBdr>
        <w:top w:val="none" w:sz="0" w:space="0" w:color="auto"/>
        <w:left w:val="none" w:sz="0" w:space="0" w:color="auto"/>
        <w:bottom w:val="none" w:sz="0" w:space="0" w:color="auto"/>
        <w:right w:val="none" w:sz="0" w:space="0" w:color="auto"/>
      </w:divBdr>
    </w:div>
    <w:div w:id="1819881781">
      <w:bodyDiv w:val="1"/>
      <w:marLeft w:val="0"/>
      <w:marRight w:val="0"/>
      <w:marTop w:val="0"/>
      <w:marBottom w:val="0"/>
      <w:divBdr>
        <w:top w:val="none" w:sz="0" w:space="0" w:color="auto"/>
        <w:left w:val="none" w:sz="0" w:space="0" w:color="auto"/>
        <w:bottom w:val="none" w:sz="0" w:space="0" w:color="auto"/>
        <w:right w:val="none" w:sz="0" w:space="0" w:color="auto"/>
      </w:divBdr>
    </w:div>
    <w:div w:id="1823963581">
      <w:bodyDiv w:val="1"/>
      <w:marLeft w:val="0"/>
      <w:marRight w:val="0"/>
      <w:marTop w:val="0"/>
      <w:marBottom w:val="0"/>
      <w:divBdr>
        <w:top w:val="none" w:sz="0" w:space="0" w:color="auto"/>
        <w:left w:val="none" w:sz="0" w:space="0" w:color="auto"/>
        <w:bottom w:val="none" w:sz="0" w:space="0" w:color="auto"/>
        <w:right w:val="none" w:sz="0" w:space="0" w:color="auto"/>
      </w:divBdr>
    </w:div>
    <w:div w:id="1952083987">
      <w:bodyDiv w:val="1"/>
      <w:marLeft w:val="0"/>
      <w:marRight w:val="0"/>
      <w:marTop w:val="0"/>
      <w:marBottom w:val="0"/>
      <w:divBdr>
        <w:top w:val="none" w:sz="0" w:space="0" w:color="auto"/>
        <w:left w:val="none" w:sz="0" w:space="0" w:color="auto"/>
        <w:bottom w:val="none" w:sz="0" w:space="0" w:color="auto"/>
        <w:right w:val="none" w:sz="0" w:space="0" w:color="auto"/>
      </w:divBdr>
    </w:div>
    <w:div w:id="197467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havinoti.co.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5060F-19AE-4569-AF4B-072BF629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3777</Words>
  <Characters>18889</Characters>
  <Application>Microsoft Office Word</Application>
  <DocSecurity>0</DocSecurity>
  <Lines>157</Lines>
  <Paragraphs>45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גליה הראל</dc:creator>
  <cp:keywords/>
  <dc:description/>
  <cp:lastModifiedBy>Adv. Dror Harel</cp:lastModifiedBy>
  <cp:revision>59</cp:revision>
  <dcterms:created xsi:type="dcterms:W3CDTF">2024-12-03T08:11:00Z</dcterms:created>
  <dcterms:modified xsi:type="dcterms:W3CDTF">2025-02-02T08:06:00Z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82f6aa507ac5ff8817e087bf88caf20de5c2b00c03baf416d4ea21c6161881f1</vt:lpwstr>
  </property>
</Properties>
</file>