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hd w:val="clear" w:color="auto" w:fill="FFFFFF"/>
        <w:spacing w:after="0" w:line="240" w:lineRule="auto"/>
        <w:ind w:left="720" w:hanging="720"/>
        <w:jc w:val="center"/>
        <w:textAlignment w:val="baseline"/>
        <w:rPr>
          <w:rFonts w:ascii="David" w:eastAsia="Times New Roman" w:hAnsi="David" w:cs="David"/>
          <w:b/>
          <w:bCs/>
          <w:color w:val="000000" w:themeColor="text1"/>
          <w:sz w:val="28"/>
          <w:szCs w:val="28"/>
          <w:u w:val="single"/>
          <w:rtl/>
        </w:rPr>
      </w:pPr>
      <w:r>
        <w:rPr>
          <w:rFonts w:ascii="David" w:eastAsia="Times New Roman" w:hAnsi="David" w:cs="David"/>
          <w:b/>
          <w:bCs/>
          <w:color w:val="000000" w:themeColor="text1"/>
          <w:sz w:val="28"/>
          <w:szCs w:val="28"/>
          <w:u w:val="single"/>
          <w:rtl/>
        </w:rPr>
        <w:t xml:space="preserve">מדיניות פרטיות- </w:t>
      </w:r>
      <w:r>
        <w:rPr>
          <w:rFonts w:ascii="David" w:hAnsi="David" w:cs="David"/>
          <w:b/>
          <w:bCs/>
          <w:sz w:val="28"/>
          <w:szCs w:val="28"/>
          <w:u w:val="single"/>
        </w:rPr>
        <w:t>Havinoti</w:t>
      </w:r>
    </w:p>
    <w:p>
      <w:pPr>
        <w:shd w:val="clear" w:color="auto" w:fill="FFFFFF"/>
        <w:spacing w:after="0" w:line="240" w:lineRule="auto"/>
        <w:ind w:left="720" w:hanging="720"/>
        <w:jc w:val="center"/>
        <w:textAlignment w:val="baseline"/>
        <w:rPr>
          <w:rFonts w:ascii="David" w:eastAsia="Times New Roman" w:hAnsi="David" w:cs="David"/>
          <w:b/>
          <w:bCs/>
          <w:color w:val="000000" w:themeColor="text1"/>
          <w:sz w:val="24"/>
          <w:szCs w:val="24"/>
          <w:u w:val="single"/>
        </w:rPr>
      </w:pPr>
      <w:r>
        <w:rPr>
          <w:rFonts w:ascii="David" w:eastAsia="Times New Roman" w:hAnsi="David" w:cs="David"/>
          <w:b/>
          <w:bCs/>
          <w:color w:val="000000" w:themeColor="text1"/>
          <w:sz w:val="24"/>
          <w:szCs w:val="24"/>
          <w:u w:val="single"/>
          <w:rtl/>
        </w:rPr>
        <w:t xml:space="preserve"> </w:t>
      </w: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Pr>
      </w:pPr>
      <w:r>
        <w:rPr>
          <w:rFonts w:ascii="David" w:eastAsia="Times New Roman" w:hAnsi="David" w:cs="David"/>
          <w:b/>
          <w:bCs/>
          <w:color w:val="000000" w:themeColor="text1"/>
          <w:sz w:val="24"/>
          <w:szCs w:val="24"/>
          <w:rtl/>
        </w:rPr>
        <w:t xml:space="preserve">א. </w:t>
      </w:r>
      <w:r>
        <w:rPr>
          <w:rFonts w:ascii="David" w:eastAsia="Times New Roman" w:hAnsi="David" w:cs="David"/>
          <w:b/>
          <w:bCs/>
          <w:color w:val="000000" w:themeColor="text1"/>
          <w:sz w:val="24"/>
          <w:szCs w:val="24"/>
          <w:u w:val="single"/>
          <w:rtl/>
        </w:rPr>
        <w:t>כללי</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t>1</w:t>
      </w:r>
      <w:r>
        <w:rPr>
          <w:rFonts w:ascii="David" w:eastAsia="Times New Roman" w:hAnsi="David" w:cs="David"/>
          <w:color w:val="000000" w:themeColor="text1"/>
          <w:sz w:val="24"/>
          <w:szCs w:val="24"/>
          <w:rtl/>
        </w:rPr>
        <w:t xml:space="preserve">.  </w:t>
      </w:r>
      <w:r>
        <w:rPr>
          <w:rFonts w:ascii="David" w:eastAsia="Times New Roman" w:hAnsi="David" w:cs="David"/>
          <w:color w:val="000000" w:themeColor="text1"/>
          <w:sz w:val="24"/>
          <w:szCs w:val="24"/>
          <w:rtl/>
        </w:rPr>
        <w:tab/>
        <w:t>בעלי אתר</w:t>
      </w:r>
      <w:r>
        <w:rPr>
          <w:rFonts w:ascii="David" w:eastAsia="Times New Roman" w:hAnsi="David" w:cs="David"/>
          <w:color w:val="000000" w:themeColor="text1"/>
          <w:sz w:val="24"/>
          <w:szCs w:val="24"/>
        </w:rPr>
        <w:t>activehead.havinoti.co.il</w:t>
      </w:r>
      <w:r>
        <w:rPr>
          <w:rFonts w:ascii="David" w:eastAsia="Times New Roman" w:hAnsi="David" w:cs="David"/>
          <w:color w:val="000000" w:themeColor="text1"/>
          <w:sz w:val="24"/>
          <w:szCs w:val="24"/>
        </w:rPr>
        <w:t xml:space="preserve"> </w:t>
      </w:r>
      <w:r>
        <w:rPr>
          <w:rFonts w:ascii="David" w:eastAsia="Times New Roman" w:hAnsi="David" w:cs="David" w:hint="cs"/>
          <w:color w:val="000000" w:themeColor="text1"/>
          <w:sz w:val="24"/>
          <w:szCs w:val="24"/>
          <w:rtl/>
        </w:rPr>
        <w:t xml:space="preserve"> </w:t>
      </w:r>
      <w:r>
        <w:rPr>
          <w:rFonts w:ascii="David" w:eastAsia="Times New Roman" w:hAnsi="David" w:cs="David" w:hint="cs"/>
          <w:color w:val="000000" w:themeColor="text1"/>
          <w:sz w:val="24"/>
          <w:szCs w:val="24"/>
          <w:shd w:val="clear" w:color="auto" w:fill="FFFFFF"/>
          <w:rtl/>
        </w:rPr>
        <w:t xml:space="preserve"> </w:t>
      </w:r>
      <w:r>
        <w:rPr>
          <w:rFonts w:ascii="David" w:eastAsia="Times New Roman" w:hAnsi="David" w:cs="David"/>
          <w:color w:val="000000" w:themeColor="text1"/>
          <w:sz w:val="24"/>
          <w:szCs w:val="24"/>
          <w:rtl/>
        </w:rPr>
        <w:t>(להלן "</w:t>
      </w:r>
      <w:r>
        <w:rPr>
          <w:rFonts w:ascii="David" w:eastAsia="Times New Roman" w:hAnsi="David" w:cs="David"/>
          <w:b/>
          <w:bCs/>
          <w:color w:val="000000" w:themeColor="text1"/>
          <w:sz w:val="24"/>
          <w:szCs w:val="24"/>
          <w:rtl/>
        </w:rPr>
        <w:t>הנהלת האתר</w:t>
      </w:r>
      <w:r>
        <w:rPr>
          <w:rFonts w:ascii="David" w:eastAsia="Times New Roman" w:hAnsi="David" w:cs="David"/>
          <w:color w:val="000000" w:themeColor="text1"/>
          <w:sz w:val="24"/>
          <w:szCs w:val="24"/>
          <w:rtl/>
        </w:rPr>
        <w:t xml:space="preserve">") מכבדים את פרטיותם של המשתמשים הנכנסים לאתר ורוכשי המוצרים המוצעים במסגרתו. מטרת התנאים המפורטים במדיניות פרטיות זו, המהווים חלק בלתי נפרד מתנאי השימוש, הנה לסקור, בין היתר, את האופן שבו משתמשת הנהלת האתר במידע שנמסר לה על ידי המשתמשים באתר ו/או שנאסף על ידה בעת השימוש באתר וכן את האופן שבו מבצע המשתמש שימוש בתוכן המצוי באתר ו/או תוכן אליו נחשף המשתמש באמצעותו.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2.</w:t>
      </w:r>
      <w:r>
        <w:rPr>
          <w:rFonts w:ascii="David" w:eastAsia="Times New Roman" w:hAnsi="David" w:cs="David"/>
          <w:color w:val="000000" w:themeColor="text1"/>
          <w:sz w:val="24"/>
          <w:szCs w:val="24"/>
          <w:rtl/>
        </w:rPr>
        <w:tab/>
        <w:t>הנהלת האתר רשאית לשנות מעת לעת את הוראות מדיניות הפרטיות שלה, כדי שישקפו שינויים טכנולוגיים, עסקיים, משפטיים או רגולטורים. במקרה שכזה, השינוי יעודכן במסמך זה ויפורסם באתר. שימושך באתר לאחר ביצוע השינויים, יעיד על הסכמתך לשינויים אלו, ועל כן אנו ממליצים לעיין במדיניות זו מעת לעת.</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3.           מטעמי נוחות בלבד הניסוח הוא בלשון זכר.</w:t>
      </w:r>
    </w:p>
    <w:p>
      <w:pPr>
        <w:shd w:val="clear" w:color="auto" w:fill="FFFFFF"/>
        <w:spacing w:after="0" w:line="240" w:lineRule="auto"/>
        <w:ind w:left="720" w:hanging="720"/>
        <w:jc w:val="both"/>
        <w:textAlignment w:val="baseline"/>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t>4.</w:t>
      </w:r>
      <w:r>
        <w:rPr>
          <w:rFonts w:ascii="David" w:eastAsia="Times New Roman" w:hAnsi="David" w:cs="David"/>
          <w:color w:val="000000"/>
          <w:sz w:val="24"/>
          <w:szCs w:val="24"/>
          <w:shd w:val="clear" w:color="auto" w:fill="FFFFFF"/>
          <w:rtl/>
        </w:rPr>
        <w:tab/>
      </w:r>
      <w:bookmarkStart w:id="0" w:name="_Hlk125731222"/>
      <w:r>
        <w:rPr>
          <w:rFonts w:ascii="David" w:eastAsia="Times New Roman" w:hAnsi="David" w:cs="David" w:hint="cs"/>
          <w:color w:val="000000"/>
          <w:sz w:val="24"/>
          <w:szCs w:val="24"/>
          <w:shd w:val="clear" w:color="auto" w:fill="FFFFFF"/>
          <w:rtl/>
        </w:rPr>
        <w:t xml:space="preserve">מטרת האתר הינה חשיפת גולשי האתר </w:t>
      </w:r>
      <w:r>
        <w:rPr>
          <w:rFonts w:ascii="David" w:eastAsia="Times New Roman" w:hAnsi="David" w:cs="David"/>
          <w:color w:val="000000"/>
          <w:sz w:val="24"/>
          <w:szCs w:val="24"/>
          <w:shd w:val="clear" w:color="auto" w:fill="FFFFFF"/>
          <w:rtl/>
        </w:rPr>
        <w:t>(להלן "</w:t>
      </w:r>
      <w:r>
        <w:rPr>
          <w:rFonts w:ascii="David" w:eastAsia="Times New Roman" w:hAnsi="David" w:cs="David"/>
          <w:b/>
          <w:bCs/>
          <w:color w:val="000000"/>
          <w:sz w:val="24"/>
          <w:szCs w:val="24"/>
          <w:shd w:val="clear" w:color="auto" w:fill="FFFFFF"/>
          <w:rtl/>
        </w:rPr>
        <w:t>המשתמשים</w:t>
      </w:r>
      <w:r>
        <w:rPr>
          <w:rFonts w:ascii="David" w:eastAsia="Times New Roman" w:hAnsi="David" w:cs="David"/>
          <w:color w:val="000000"/>
          <w:sz w:val="24"/>
          <w:szCs w:val="24"/>
          <w:shd w:val="clear" w:color="auto" w:fill="FFFFFF"/>
          <w:rtl/>
        </w:rPr>
        <w:t>" ו/או "</w:t>
      </w:r>
      <w:r>
        <w:rPr>
          <w:rFonts w:ascii="David" w:eastAsia="Times New Roman" w:hAnsi="David" w:cs="David"/>
          <w:b/>
          <w:bCs/>
          <w:color w:val="000000"/>
          <w:sz w:val="24"/>
          <w:szCs w:val="24"/>
          <w:shd w:val="clear" w:color="auto" w:fill="FFFFFF"/>
          <w:rtl/>
        </w:rPr>
        <w:t>הלקוחות</w:t>
      </w:r>
      <w:r>
        <w:rPr>
          <w:rFonts w:ascii="David" w:eastAsia="Times New Roman" w:hAnsi="David" w:cs="David"/>
          <w:color w:val="000000"/>
          <w:sz w:val="24"/>
          <w:szCs w:val="24"/>
          <w:shd w:val="clear" w:color="auto" w:fill="FFFFFF"/>
          <w:rtl/>
        </w:rPr>
        <w:t xml:space="preserve">") </w:t>
      </w:r>
      <w:bookmarkEnd w:id="0"/>
      <w:r>
        <w:rPr>
          <w:rFonts w:ascii="David" w:eastAsia="Times New Roman" w:hAnsi="David" w:cs="David" w:hint="cs"/>
          <w:color w:val="000000"/>
          <w:sz w:val="24"/>
          <w:szCs w:val="24"/>
          <w:shd w:val="clear" w:color="auto" w:fill="FFFFFF"/>
          <w:rtl/>
        </w:rPr>
        <w:t>למידע ותוכן אודות תוכנת מחשב ייחודית לטיפול בקשיי קשב וריכוז - תוכנת אקטיב הד (להלן: "</w:t>
      </w:r>
      <w:r>
        <w:rPr>
          <w:rFonts w:ascii="David" w:eastAsia="Times New Roman" w:hAnsi="David" w:cs="David" w:hint="cs"/>
          <w:b/>
          <w:bCs/>
          <w:color w:val="000000"/>
          <w:sz w:val="24"/>
          <w:szCs w:val="24"/>
          <w:shd w:val="clear" w:color="auto" w:fill="FFFFFF"/>
          <w:rtl/>
        </w:rPr>
        <w:t>התוכנה</w:t>
      </w:r>
      <w:r>
        <w:rPr>
          <w:rFonts w:ascii="David" w:eastAsia="Times New Roman" w:hAnsi="David" w:cs="David" w:hint="cs"/>
          <w:color w:val="000000"/>
          <w:sz w:val="24"/>
          <w:szCs w:val="24"/>
          <w:shd w:val="clear" w:color="auto" w:fill="FFFFFF"/>
          <w:rtl/>
        </w:rPr>
        <w:t xml:space="preserve">"), אשר פותחה לאחר מחקר רב על ידי ד"ר גד דואר, מומחה לקשב וריכוז ולקויות למידה. אתר זה מהווה גם אתר למסחר מקוון המאפשר לרכוש מנוי לשימוש בתוכנה.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Pr>
      </w:pP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ab/>
      </w: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Pr>
      </w:pPr>
      <w:r>
        <w:rPr>
          <w:rFonts w:ascii="David" w:eastAsia="Times New Roman" w:hAnsi="David" w:cs="David"/>
          <w:b/>
          <w:bCs/>
          <w:color w:val="000000" w:themeColor="text1"/>
          <w:sz w:val="24"/>
          <w:szCs w:val="24"/>
          <w:u w:val="single"/>
          <w:rtl/>
        </w:rPr>
        <w:t>ב.</w:t>
      </w:r>
      <w:r>
        <w:rPr>
          <w:rFonts w:ascii="David" w:eastAsia="Times New Roman" w:hAnsi="David" w:cs="David"/>
          <w:b/>
          <w:bCs/>
          <w:color w:val="000000" w:themeColor="text1"/>
          <w:sz w:val="24"/>
          <w:szCs w:val="24"/>
          <w:rtl/>
        </w:rPr>
        <w:t xml:space="preserve"> </w:t>
      </w:r>
      <w:r>
        <w:rPr>
          <w:rFonts w:ascii="David" w:eastAsia="Times New Roman" w:hAnsi="David" w:cs="David"/>
          <w:b/>
          <w:bCs/>
          <w:color w:val="000000" w:themeColor="text1"/>
          <w:sz w:val="24"/>
          <w:szCs w:val="24"/>
          <w:u w:val="single"/>
          <w:rtl/>
        </w:rPr>
        <w:t>תקציר מדיניות הפרטיות</w:t>
      </w:r>
      <w:r>
        <w:rPr>
          <w:rFonts w:ascii="David" w:eastAsia="Times New Roman" w:hAnsi="David" w:cs="David"/>
          <w:b/>
          <w:bCs/>
          <w:color w:val="000000" w:themeColor="text1"/>
          <w:sz w:val="24"/>
          <w:szCs w:val="24"/>
          <w:u w:val="single"/>
        </w:rPr>
        <w:t>:</w:t>
      </w:r>
    </w:p>
    <w:p>
      <w:pPr>
        <w:shd w:val="clear" w:color="auto" w:fill="FFFFFF"/>
        <w:spacing w:after="150" w:line="240" w:lineRule="auto"/>
        <w:ind w:left="720"/>
        <w:jc w:val="both"/>
        <w:rPr>
          <w:rFonts w:ascii="David" w:eastAsia="Times New Roman" w:hAnsi="David" w:cs="David"/>
          <w:color w:val="000000" w:themeColor="text1"/>
          <w:sz w:val="24"/>
          <w:szCs w:val="24"/>
        </w:rPr>
      </w:pPr>
      <w:r>
        <w:rPr>
          <w:rFonts w:ascii="David" w:eastAsia="Times New Roman" w:hAnsi="David" w:cs="David"/>
          <w:b/>
          <w:bCs/>
          <w:color w:val="000000" w:themeColor="text1"/>
          <w:sz w:val="24"/>
          <w:szCs w:val="24"/>
          <w:rtl/>
        </w:rPr>
        <w:t xml:space="preserve">מהי מדיניות הפרטיות ולמה היא משמשת? </w:t>
      </w:r>
      <w:r>
        <w:rPr>
          <w:rFonts w:ascii="David" w:eastAsia="Times New Roman" w:hAnsi="David" w:cs="David"/>
          <w:color w:val="000000" w:themeColor="text1"/>
          <w:sz w:val="24"/>
          <w:szCs w:val="24"/>
          <w:rtl/>
        </w:rPr>
        <w:t>מסמך זה מתאר כיצד אנו אוספים מידע ומשתמשים בו</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b/>
          <w:bCs/>
          <w:color w:val="000000" w:themeColor="text1"/>
          <w:sz w:val="24"/>
          <w:szCs w:val="24"/>
          <w:rtl/>
        </w:rPr>
        <w:t>אילו נתונים אנו אוספים?</w:t>
      </w:r>
      <w:r>
        <w:rPr>
          <w:rFonts w:ascii="David" w:eastAsia="Times New Roman" w:hAnsi="David" w:cs="David"/>
          <w:color w:val="000000" w:themeColor="text1"/>
          <w:sz w:val="24"/>
          <w:szCs w:val="24"/>
          <w:rtl/>
        </w:rPr>
        <w:t xml:space="preserve"> אנו אוספים מידע הנחוץ לנו, לדוגמה, מידע שאתה מספק לנו בעת מילוי פרטים באתר בתיבת "צור קשר" הכולל שם, טלפון ודוא"ל, מידע הקיים במערכות שלנו ומידע נוסף מצדדים שלישיים</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כיצד אנו משתמשים במידע?</w:t>
      </w:r>
      <w:r>
        <w:rPr>
          <w:rFonts w:ascii="David" w:eastAsia="Times New Roman" w:hAnsi="David" w:cs="David"/>
          <w:b/>
          <w:bCs/>
          <w:color w:val="000000" w:themeColor="text1"/>
          <w:sz w:val="24"/>
          <w:szCs w:val="24"/>
        </w:rPr>
        <w:t xml:space="preserve"> </w:t>
      </w:r>
      <w:r>
        <w:rPr>
          <w:rFonts w:ascii="David" w:eastAsia="Times New Roman" w:hAnsi="David" w:cs="David"/>
          <w:color w:val="000000" w:themeColor="text1"/>
          <w:sz w:val="24"/>
          <w:szCs w:val="24"/>
          <w:rtl/>
        </w:rPr>
        <w:t>אנו</w:t>
      </w:r>
      <w:r>
        <w:rPr>
          <w:rFonts w:ascii="David" w:eastAsia="Times New Roman" w:hAnsi="David" w:cs="David"/>
          <w:b/>
          <w:bCs/>
          <w:color w:val="000000" w:themeColor="text1"/>
          <w:sz w:val="24"/>
          <w:szCs w:val="24"/>
          <w:rtl/>
        </w:rPr>
        <w:t xml:space="preserve"> </w:t>
      </w:r>
      <w:r>
        <w:rPr>
          <w:rFonts w:ascii="David" w:eastAsia="Times New Roman" w:hAnsi="David" w:cs="David"/>
          <w:color w:val="000000" w:themeColor="text1"/>
          <w:sz w:val="24"/>
          <w:szCs w:val="24"/>
          <w:rtl/>
        </w:rPr>
        <w:t>משתמשים במידע כדי לספק לך תוכן ומוצרים, לפתח מוצרים חדשים, לשתף פעולה באספקת מוצרים, להגן על הנהלת האתר ולקוחותיה, לפנות אליך בנוגע לפעילותך עימנו, לצורכי ניהול ובקרה שוטפים, ועל מנת לשלוח לך תוכן בעל אופי פרסומי</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מהן אפשרויות הבחירה שלך?</w:t>
      </w:r>
      <w:r>
        <w:rPr>
          <w:rFonts w:ascii="David" w:eastAsia="Times New Roman" w:hAnsi="David" w:cs="David"/>
          <w:b/>
          <w:bCs/>
          <w:color w:val="000000" w:themeColor="text1"/>
          <w:sz w:val="24"/>
          <w:szCs w:val="24"/>
        </w:rPr>
        <w:t xml:space="preserve"> </w:t>
      </w:r>
      <w:r>
        <w:rPr>
          <w:rFonts w:ascii="David" w:eastAsia="Times New Roman" w:hAnsi="David" w:cs="David"/>
          <w:color w:val="000000" w:themeColor="text1"/>
          <w:sz w:val="24"/>
          <w:szCs w:val="24"/>
          <w:rtl/>
        </w:rPr>
        <w:t>אנו מאפשרים לך לקבוע את ההעדפות שלך בנוגע לשימוש במידע אודותיך. לדוגמה, בכל עת אתה רשאי להודיע לנו לחדול משיגור הודעות שיווקיות בעלות אופי פרסומי, למחוק או לחסום קובצי עוגיות</w:t>
      </w:r>
      <w:r>
        <w:rPr>
          <w:rFonts w:ascii="David" w:eastAsia="Times New Roman" w:hAnsi="David" w:cs="David"/>
          <w:color w:val="000000" w:themeColor="text1"/>
          <w:sz w:val="24"/>
          <w:szCs w:val="24"/>
        </w:rPr>
        <w:t xml:space="preserve"> (Cookies) </w:t>
      </w:r>
      <w:r>
        <w:rPr>
          <w:rFonts w:ascii="David" w:eastAsia="Times New Roman" w:hAnsi="David" w:cs="David"/>
          <w:color w:val="000000" w:themeColor="text1"/>
          <w:sz w:val="24"/>
          <w:szCs w:val="24"/>
          <w:rtl/>
        </w:rPr>
        <w:t>לעדכן את פרטיך האישיים ועוד</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עם מי אנו משתפים את המידע?</w:t>
      </w:r>
      <w:r>
        <w:rPr>
          <w:rFonts w:ascii="David" w:eastAsia="Times New Roman" w:hAnsi="David" w:cs="David"/>
          <w:b/>
          <w:bCs/>
          <w:color w:val="000000" w:themeColor="text1"/>
          <w:sz w:val="24"/>
          <w:szCs w:val="24"/>
        </w:rPr>
        <w:t xml:space="preserve"> </w:t>
      </w:r>
      <w:r>
        <w:rPr>
          <w:rFonts w:ascii="David" w:eastAsia="Times New Roman" w:hAnsi="David" w:cs="David"/>
          <w:color w:val="000000" w:themeColor="text1"/>
          <w:sz w:val="24"/>
          <w:szCs w:val="24"/>
          <w:rtl/>
        </w:rPr>
        <w:t>אנו משתפים מידע בתוך העסק, לעיתים עם שותפים וכן עם אחרים כדי לממש את מטרות השימוש במידע אודותיך בהתאם למדיניות זו</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כיצד אנו משתמשים במידע סטטיסטי ולא מזהה?</w:t>
      </w:r>
      <w:r>
        <w:rPr>
          <w:rFonts w:ascii="David" w:eastAsia="Times New Roman" w:hAnsi="David" w:cs="David"/>
          <w:b/>
          <w:bCs/>
          <w:color w:val="000000" w:themeColor="text1"/>
          <w:sz w:val="24"/>
          <w:szCs w:val="24"/>
        </w:rPr>
        <w:t xml:space="preserve"> </w:t>
      </w:r>
      <w:r>
        <w:rPr>
          <w:rFonts w:ascii="David" w:eastAsia="Times New Roman" w:hAnsi="David" w:cs="David"/>
          <w:color w:val="000000" w:themeColor="text1"/>
          <w:sz w:val="24"/>
          <w:szCs w:val="24"/>
          <w:rtl/>
        </w:rPr>
        <w:t>אנו משתמשים בנתונים סטטיסטיים ונתונים לא מזהים נוספים למטרות עסקיות. לדוגמה, יצירת דוחו"ת סטטיסטיים לשימושים פנימיים</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 xml:space="preserve">היכן נשמר המידע? </w:t>
      </w:r>
      <w:r>
        <w:rPr>
          <w:rFonts w:ascii="David" w:eastAsia="Times New Roman" w:hAnsi="David" w:cs="David"/>
          <w:color w:val="000000" w:themeColor="text1"/>
          <w:sz w:val="24"/>
          <w:szCs w:val="24"/>
          <w:rtl/>
        </w:rPr>
        <w:t>המידע שאנו אוספים נשמר במאגרי המידע שלנו. אנו עשויים לאחסן ולעבד מידע באתרים שונים לרבות באתרים המבוססים על טכנולוגיית ענן</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 xml:space="preserve">מה בדבר נוהגי הפרטיות של צדדים שלישיים? </w:t>
      </w:r>
      <w:r>
        <w:rPr>
          <w:rFonts w:ascii="David" w:eastAsia="Times New Roman" w:hAnsi="David" w:cs="David"/>
          <w:color w:val="000000" w:themeColor="text1"/>
          <w:sz w:val="24"/>
          <w:szCs w:val="24"/>
          <w:rtl/>
        </w:rPr>
        <w:t>מדיניות פרטיות זו מתייחסת לפעילות באתר ולתוכן של העסק בלבד</w:t>
      </w:r>
      <w:r>
        <w:rPr>
          <w:rFonts w:ascii="David" w:eastAsia="Times New Roman" w:hAnsi="David" w:cs="David"/>
          <w:color w:val="000000" w:themeColor="text1"/>
          <w:sz w:val="24"/>
          <w:szCs w:val="24"/>
        </w:rPr>
        <w:t>.</w:t>
      </w: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Pr>
        <w:br/>
      </w:r>
      <w:r>
        <w:rPr>
          <w:rFonts w:ascii="David" w:eastAsia="Times New Roman" w:hAnsi="David" w:cs="David"/>
          <w:b/>
          <w:bCs/>
          <w:color w:val="000000" w:themeColor="text1"/>
          <w:sz w:val="24"/>
          <w:szCs w:val="24"/>
          <w:rtl/>
        </w:rPr>
        <w:t>כיצד המדיניות משתלבת עם תנאי השימוש?</w:t>
      </w:r>
      <w:r>
        <w:rPr>
          <w:rFonts w:ascii="David" w:eastAsia="Times New Roman" w:hAnsi="David" w:cs="David"/>
          <w:b/>
          <w:bCs/>
          <w:color w:val="000000" w:themeColor="text1"/>
          <w:sz w:val="24"/>
          <w:szCs w:val="24"/>
        </w:rPr>
        <w:t xml:space="preserve"> </w:t>
      </w:r>
      <w:r>
        <w:rPr>
          <w:rFonts w:ascii="David" w:eastAsia="Times New Roman" w:hAnsi="David" w:cs="David"/>
          <w:color w:val="000000" w:themeColor="text1"/>
          <w:sz w:val="24"/>
          <w:szCs w:val="24"/>
          <w:rtl/>
        </w:rPr>
        <w:t>מדיניות הפרטיות מהווה חלק מתנאי השימוש.</w:t>
      </w: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ind w:left="720"/>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b/>
          <w:bCs/>
          <w:color w:val="000000" w:themeColor="text1"/>
          <w:sz w:val="24"/>
          <w:szCs w:val="24"/>
          <w:rtl/>
        </w:rPr>
        <w:lastRenderedPageBreak/>
        <w:t xml:space="preserve">ג. </w:t>
      </w:r>
      <w:r>
        <w:rPr>
          <w:rFonts w:ascii="David" w:eastAsia="Times New Roman" w:hAnsi="David" w:cs="David"/>
          <w:b/>
          <w:bCs/>
          <w:color w:val="000000" w:themeColor="text1"/>
          <w:sz w:val="24"/>
          <w:szCs w:val="24"/>
          <w:u w:val="single"/>
          <w:rtl/>
        </w:rPr>
        <w:t>מסירת מידע להנהלת האתר</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4.</w:t>
      </w:r>
      <w:r>
        <w:rPr>
          <w:rFonts w:ascii="David" w:eastAsia="Times New Roman" w:hAnsi="David" w:cs="David"/>
          <w:color w:val="000000" w:themeColor="text1"/>
          <w:sz w:val="24"/>
          <w:szCs w:val="24"/>
          <w:rtl/>
        </w:rPr>
        <w:tab/>
        <w:t>בתיבת צור קשר הנך יכול למסור מידע אישי כדוגמת שמך, דרכי ההתקשרות עמך וכתובת הדואר האלקטרוני שלך. השדות אשר חובה למלאם, יסומנו במפורש.</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5.</w:t>
      </w:r>
      <w:r>
        <w:rPr>
          <w:rFonts w:ascii="David" w:eastAsia="Times New Roman" w:hAnsi="David" w:cs="David"/>
          <w:color w:val="000000" w:themeColor="text1"/>
          <w:sz w:val="24"/>
          <w:szCs w:val="24"/>
          <w:rtl/>
        </w:rPr>
        <w:tab/>
        <w:t>להנהלת האתר מאגר מידע בו ישמרו פרטיך (שם, כתובת, טלפון ומייל), אשר בין מטרותיו דיוור ישיר וקשר עם הלקוח, מתן שירות ללקוחות, ניהול מועדון לקוחות, ניהול מכירות, שיווק וגיוס לקוחות, שליחת מוצרים.</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6.</w:t>
      </w:r>
      <w:r>
        <w:rPr>
          <w:rFonts w:ascii="David" w:eastAsia="Times New Roman" w:hAnsi="David" w:cs="David"/>
          <w:color w:val="000000" w:themeColor="text1"/>
          <w:sz w:val="24"/>
          <w:szCs w:val="24"/>
          <w:rtl/>
        </w:rPr>
        <w:tab/>
        <w:t>מובהר בזאת, כי לא חלה על המשתמש כל חובה שבדין למסור את המידע כאמור וכן שמסירת המידע תלויה ברצונו ובהסכמתו של המשתמש. עם זאת, מילוי חלק מהשדות בהליך הרכישה מהווה תנאי הכרחי לסיום הליך הרכישה.</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7.</w:t>
      </w:r>
      <w:r>
        <w:rPr>
          <w:rFonts w:ascii="David" w:eastAsia="Times New Roman" w:hAnsi="David" w:cs="David"/>
          <w:color w:val="000000" w:themeColor="text1"/>
          <w:sz w:val="24"/>
          <w:szCs w:val="24"/>
          <w:rtl/>
        </w:rPr>
        <w:tab/>
        <w:t xml:space="preserve">המשתמש מצהיר ומתחייב בזאת, כי כל המידע שימסור ו/או יעדכן באתר, הינו נכון, אמין ומדויק וכן, כי ביצע את ההרשמה ו/או מסר את המידע בשמו ועבור עצמו בלבד ולא בשם ו/או עבור צדדים שלישיים, למעט במקרים בהם הורשה לעשות כן, במפורש.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8.</w:t>
      </w:r>
      <w:r>
        <w:rPr>
          <w:rFonts w:ascii="David" w:eastAsia="Times New Roman" w:hAnsi="David" w:cs="David"/>
          <w:color w:val="000000" w:themeColor="text1"/>
          <w:sz w:val="24"/>
          <w:szCs w:val="24"/>
          <w:rtl/>
        </w:rPr>
        <w:tab/>
        <w:t>המידע שמסר המשתמש וכן מידע נוסף אשר יצטבר אודותיו ופעולותיו באמצעות האתר ישמרו במאגר המידע של הנהלת האתר, המפורט לעיל, ויעשה בו שימוש בהתאם למטרות המאגר המפורטות לעיל ובהתאם למדיניות פרטיות זו ו/או בהתאם להוראות כל דין.</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b/>
          <w:bCs/>
          <w:color w:val="000000" w:themeColor="text1"/>
          <w:sz w:val="24"/>
          <w:szCs w:val="24"/>
          <w:rtl/>
        </w:rPr>
        <w:t xml:space="preserve">ד. </w:t>
      </w:r>
      <w:r>
        <w:rPr>
          <w:rFonts w:ascii="David" w:eastAsia="Times New Roman" w:hAnsi="David" w:cs="David"/>
          <w:b/>
          <w:bCs/>
          <w:color w:val="000000" w:themeColor="text1"/>
          <w:sz w:val="24"/>
          <w:szCs w:val="24"/>
          <w:u w:val="single"/>
          <w:rtl/>
        </w:rPr>
        <w:t>איסוף ושימוש במידע</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9.</w:t>
      </w:r>
      <w:r>
        <w:rPr>
          <w:rFonts w:ascii="David" w:eastAsia="Times New Roman" w:hAnsi="David" w:cs="David"/>
          <w:color w:val="000000" w:themeColor="text1"/>
          <w:sz w:val="24"/>
          <w:szCs w:val="24"/>
          <w:rtl/>
        </w:rPr>
        <w:tab/>
        <w:t xml:space="preserve">הנהלת האתר רשאית לאסוף וכן לעשות שימוש במידע שנמסר על ידי המשתמש במועד ההרשמה ו/או במידע אשר הצטבר אודות המשתמש, לרבות במהלך השימוש באתר ובמהלך הצפייה והשימוש בתכנים שהאתר מציע, על מנת לשפר, להעשיר או לשנות (לרבות שינוי של האתר המוצג למשתמש) את האתר, את התכנים המוצעים באתר, וכן על מנת לעדכן את המשתמש ולערוך סקרי שביעות רצון באשר למבצעים ו/או שירותים המוצעים על ידי הנהלת האתר, מי מטעמה ו/או על ידי צדדים שלישיים עימם יש להנהלת האתר שיתוף פעולה עסקי. בנוסף, רשאית הנהלת האתר לעשות שימוש במידע למטרות שיווקיות וסטטיסטיות, ולמסור מידע סטטיסטי לצדדים שלישיים, לרבות מפרסמים וזאת בכפוף לתנאי מדיניות הפרטיות. מידע סטטיסטי זה </w:t>
      </w:r>
      <w:r>
        <w:rPr>
          <w:rFonts w:ascii="David" w:eastAsia="Times New Roman" w:hAnsi="David" w:cs="David"/>
          <w:color w:val="000000" w:themeColor="text1"/>
          <w:sz w:val="24"/>
          <w:szCs w:val="24"/>
          <w:u w:val="single"/>
          <w:rtl/>
        </w:rPr>
        <w:t>לא יזהה את המשתמש אישית</w:t>
      </w:r>
      <w:r>
        <w:rPr>
          <w:rFonts w:ascii="David" w:eastAsia="Times New Roman" w:hAnsi="David" w:cs="David"/>
          <w:color w:val="000000" w:themeColor="text1"/>
          <w:sz w:val="24"/>
          <w:szCs w:val="24"/>
          <w:rtl/>
        </w:rPr>
        <w:t>.</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10.</w:t>
      </w:r>
      <w:r>
        <w:rPr>
          <w:rFonts w:ascii="David" w:eastAsia="Times New Roman" w:hAnsi="David" w:cs="David"/>
          <w:color w:val="000000" w:themeColor="text1"/>
          <w:sz w:val="24"/>
          <w:szCs w:val="24"/>
          <w:rtl/>
        </w:rPr>
        <w:tab/>
        <w:t>כמו כן, רשאית הנהלת האתר לעשות שימוש במידע אשר נתקבל מאת המשתמש ו/או במידע שנאסף אודותיו, גם במקרים הבאים: לשם יצירת קשר עם המשתמש במקרה הצורך; לצורך תחזוקת האתר ו/או המערכת; לצורך שיפור המידע והתכנים שהנהלת האתר תציע במסגרת האתר למשתמשים באופן אישי ו/או לכלל ו/או לחלק מן המשתמשים באתר.</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11.</w:t>
      </w:r>
      <w:r>
        <w:rPr>
          <w:rFonts w:ascii="David" w:eastAsia="Times New Roman" w:hAnsi="David" w:cs="David"/>
          <w:color w:val="000000" w:themeColor="text1"/>
          <w:sz w:val="24"/>
          <w:szCs w:val="24"/>
          <w:rtl/>
        </w:rPr>
        <w:tab/>
        <w:t>מבלי לגרוע מהאמור לעיל, בכפוף למסירת המשתמש את פרטי ההתקשרות שלו להנהלת האתר והסכמתו לקבלת דיוור ישיר, תהיה הנהלת האתר רשאית לשלוח למשתמש, מעת לעת, בדואר אלקטרוני ו/או באמצעי התקשרות אחרים אשר מסר המשתמש, מידע בדבר מוצריה וכן מידע שיווקי ופרסומי של הנהלת האתר. יובהר, כי הדיוור מתבצע באמצעות מערכת, אשר מסופקת להנהלת האתר על ידי ספק חיצוני, אשר נותן שירותים להנהלת האתר. לפיכך ידוע למשתמש כי הנהלת האתר לא תישא באחריות במקרה של תביעה על פי חוק הספאם ו/או במקרה של תקלה שאינה בשליטת הנהלת האתר. המשתמש יהיה רשאי לבטל בכל עת את הסכמתו ולחדול מקבלת המידע באמצעות לחצן "הסרה" אשר יופיע בתחתית ההודעה.</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12.</w:t>
      </w:r>
      <w:r>
        <w:rPr>
          <w:rFonts w:ascii="David" w:eastAsia="Times New Roman" w:hAnsi="David" w:cs="David"/>
          <w:color w:val="000000" w:themeColor="text1"/>
          <w:sz w:val="24"/>
          <w:szCs w:val="24"/>
          <w:rtl/>
        </w:rPr>
        <w:tab/>
        <w:t>האתר משתמש בעוגיות (להלן "</w:t>
      </w:r>
      <w:r>
        <w:rPr>
          <w:rFonts w:ascii="David" w:eastAsia="Times New Roman" w:hAnsi="David" w:cs="David"/>
          <w:color w:val="000000" w:themeColor="text1"/>
          <w:sz w:val="24"/>
          <w:szCs w:val="24"/>
        </w:rPr>
        <w:t>Cookies</w:t>
      </w:r>
      <w:r>
        <w:rPr>
          <w:rFonts w:ascii="David" w:eastAsia="Times New Roman" w:hAnsi="David" w:cs="David"/>
          <w:color w:val="000000" w:themeColor="text1"/>
          <w:sz w:val="24"/>
          <w:szCs w:val="24"/>
          <w:rtl/>
        </w:rPr>
        <w:t>" ו/או "עוגיות") לצורך תפעולו השוטף והתקין, ובכלל זה כדי לאסוף נתונים סטטיסטיים אודות השימוש באתר, לאימות פרטים, כדי להתאים את האתר להעדפות האישיות של המשתמש, להקל על גלישתו של המשתמש באתר, לאפיין את המוצרים המתאימים לו, להתאים לגולש פרסומות מותאמות, אף בגלישתו באתרים אחרים, למטרות סטטיסטיות, מחקריות ומסחריות כאחד, וכמובן לצרכי אבטחת מידע.</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13.</w:t>
      </w:r>
      <w:r>
        <w:rPr>
          <w:rFonts w:ascii="David" w:eastAsia="Times New Roman" w:hAnsi="David" w:cs="David"/>
          <w:color w:val="000000" w:themeColor="text1"/>
          <w:sz w:val="24"/>
          <w:szCs w:val="24"/>
          <w:rtl/>
        </w:rPr>
        <w:tab/>
        <w:t>עוגיות הן קבצי טקסט, אשר הדפדפן של המשתמש יוצר לפי פקודה ממחשבי הנהלת האתר. חלק מהעוגיות יפקעו כאשר תסגור את הדפדפן ואחרות נשמרות על גבי הכונן הקשיח במחשב שלך. העוגיות מכילות מידע מגוון כדוגמת הדפים שבהם ביקרת, משך הזמן ששהית באתר, מהיכן הגעת אל האתר, מדורים ומידע שהמשתמש מבקש לראות בעת הכניסה לאתר ועוד. כמו כן יכול והעוגיות ישמרו אף מידע בדבר הרגלי הגלישה של הגולש באתרים אחרים, לרבות האתרים בהם גלש, העמודים באתרים וכל פעולה אחרת בהם. המידע בעוגיות מוצפן, והנהלת אתר נוקטת צעדי זהירות כדי להבטיח שרק מחשבי הנהלת האתר או מי מטעמה יוכלו לקרוא ולהבין את המידע האגור בהם.</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14. </w:t>
      </w:r>
      <w:r>
        <w:rPr>
          <w:rFonts w:ascii="David" w:eastAsia="Times New Roman" w:hAnsi="David" w:cs="David"/>
          <w:color w:val="000000" w:themeColor="text1"/>
          <w:sz w:val="24"/>
          <w:szCs w:val="24"/>
          <w:rtl/>
        </w:rPr>
        <w:tab/>
        <w:t>אם אינך רוצה לקבל עוגיות, תוכל להימנע מכך על ידי שינוי ההגדרות בדפדפן שלך. לשם כך נא היוועץ בקובץ העזרה של הדפדפן. זכור, עם זאת, כי נטרול העוגיות עלול לגרום לכך שלא תוכל להשתמש בחלק מהשירותים והתכונות באתר.</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b/>
          <w:bCs/>
          <w:color w:val="000000" w:themeColor="text1"/>
          <w:sz w:val="24"/>
          <w:szCs w:val="24"/>
          <w:rtl/>
        </w:rPr>
        <w:lastRenderedPageBreak/>
        <w:t xml:space="preserve">ה. </w:t>
      </w:r>
      <w:r>
        <w:rPr>
          <w:rFonts w:ascii="David" w:eastAsia="Times New Roman" w:hAnsi="David" w:cs="David"/>
          <w:b/>
          <w:bCs/>
          <w:color w:val="000000" w:themeColor="text1"/>
          <w:sz w:val="24"/>
          <w:szCs w:val="24"/>
          <w:u w:val="single"/>
          <w:rtl/>
        </w:rPr>
        <w:t xml:space="preserve">שימוש בכלים לניתוח נתונים </w:t>
      </w:r>
    </w:p>
    <w:p>
      <w:pPr>
        <w:shd w:val="clear" w:color="auto" w:fill="FFFFFF"/>
        <w:spacing w:before="75" w:after="75" w:line="240" w:lineRule="auto"/>
        <w:ind w:left="720" w:hanging="720"/>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color w:val="000000" w:themeColor="text1"/>
          <w:sz w:val="24"/>
          <w:szCs w:val="24"/>
          <w:rtl/>
        </w:rPr>
        <w:t>15.</w:t>
      </w:r>
      <w:r>
        <w:rPr>
          <w:rFonts w:ascii="David" w:eastAsia="Times New Roman" w:hAnsi="David" w:cs="David"/>
          <w:color w:val="000000" w:themeColor="text1"/>
          <w:sz w:val="24"/>
          <w:szCs w:val="24"/>
          <w:rtl/>
        </w:rPr>
        <w:tab/>
        <w:t>האתר עושה שימוש בכלי</w:t>
      </w:r>
      <w:r>
        <w:rPr>
          <w:rFonts w:ascii="David" w:eastAsia="Times New Roman" w:hAnsi="David" w:cs="David"/>
          <w:color w:val="000000" w:themeColor="text1"/>
          <w:sz w:val="24"/>
          <w:szCs w:val="24"/>
        </w:rPr>
        <w:t xml:space="preserve">Google Analytics </w:t>
      </w:r>
      <w:r>
        <w:rPr>
          <w:rFonts w:ascii="David" w:eastAsia="Times New Roman" w:hAnsi="David" w:cs="David"/>
          <w:color w:val="000000" w:themeColor="text1"/>
          <w:sz w:val="24"/>
          <w:szCs w:val="24"/>
          <w:rtl/>
        </w:rPr>
        <w:t xml:space="preserve"> , אשר הינו שירות לניתוח נתוני אינטרנט המוצע ומסופק על-ידי חברת </w:t>
      </w:r>
      <w:r>
        <w:rPr>
          <w:rFonts w:ascii="David" w:eastAsia="Times New Roman" w:hAnsi="David" w:cs="David"/>
          <w:color w:val="000000" w:themeColor="text1"/>
          <w:sz w:val="24"/>
          <w:szCs w:val="24"/>
        </w:rPr>
        <w:t>Google Inc</w:t>
      </w:r>
      <w:r>
        <w:rPr>
          <w:rFonts w:ascii="David" w:eastAsia="Times New Roman" w:hAnsi="David" w:cs="David"/>
          <w:color w:val="000000" w:themeColor="text1"/>
          <w:sz w:val="24"/>
          <w:szCs w:val="24"/>
          <w:rtl/>
        </w:rPr>
        <w:t>. ‏(להלן "שירות הניתוח" ו-"</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בהתאמה). שירות הניתוח משתמש בקובצי </w:t>
      </w:r>
      <w:r>
        <w:rPr>
          <w:rFonts w:ascii="David" w:eastAsia="Times New Roman" w:hAnsi="David" w:cs="David"/>
          <w:color w:val="000000" w:themeColor="text1"/>
          <w:sz w:val="24"/>
          <w:szCs w:val="24"/>
        </w:rPr>
        <w:t>Cookies</w:t>
      </w:r>
      <w:r>
        <w:rPr>
          <w:rFonts w:ascii="David" w:eastAsia="Times New Roman" w:hAnsi="David" w:cs="David"/>
          <w:color w:val="000000" w:themeColor="text1"/>
          <w:sz w:val="24"/>
          <w:szCs w:val="24"/>
          <w:rtl/>
        </w:rPr>
        <w:t>, שהינם קובצי טקסט השמורים במחשבך, על מנת לנתח את פעילות המשתמשים באתר. המידע שנאסף ונשמר על ידי קובץ ה-</w:t>
      </w:r>
      <w:r>
        <w:rPr>
          <w:rFonts w:ascii="David" w:eastAsia="Times New Roman" w:hAnsi="David" w:cs="David"/>
          <w:color w:val="000000" w:themeColor="text1"/>
          <w:sz w:val="24"/>
          <w:szCs w:val="24"/>
        </w:rPr>
        <w:t>Cookie</w:t>
      </w:r>
      <w:r>
        <w:rPr>
          <w:rFonts w:ascii="David" w:eastAsia="Times New Roman" w:hAnsi="David" w:cs="David"/>
          <w:color w:val="000000" w:themeColor="text1"/>
          <w:sz w:val="24"/>
          <w:szCs w:val="24"/>
          <w:rtl/>
        </w:rPr>
        <w:t xml:space="preserve"> אודות שימושך יועבר לידי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ויוחזק על גבי שרתיה. </w:t>
      </w:r>
    </w:p>
    <w:p>
      <w:pPr>
        <w:shd w:val="clear" w:color="auto" w:fill="FFFFFF"/>
        <w:spacing w:before="75" w:after="75" w:line="240" w:lineRule="auto"/>
        <w:ind w:left="720" w:hanging="720"/>
        <w:jc w:val="both"/>
        <w:textAlignment w:val="baseline"/>
        <w:outlineLvl w:val="2"/>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16. </w:t>
      </w:r>
      <w:r>
        <w:rPr>
          <w:rFonts w:ascii="David" w:eastAsia="Times New Roman" w:hAnsi="David" w:cs="David"/>
          <w:color w:val="000000" w:themeColor="text1"/>
          <w:sz w:val="24"/>
          <w:szCs w:val="24"/>
          <w:rtl/>
          <w:lang w:val="en-GB"/>
        </w:rPr>
        <w:tab/>
      </w:r>
      <w:r>
        <w:rPr>
          <w:rFonts w:ascii="David" w:eastAsia="Times New Roman" w:hAnsi="David" w:cs="David"/>
          <w:color w:val="000000" w:themeColor="text1"/>
          <w:sz w:val="24"/>
          <w:szCs w:val="24"/>
          <w:lang w:val="en-GB"/>
        </w:rPr>
        <w:t>Google</w:t>
      </w:r>
      <w:r>
        <w:rPr>
          <w:rFonts w:ascii="David" w:eastAsia="Times New Roman" w:hAnsi="David" w:cs="David"/>
          <w:color w:val="000000" w:themeColor="text1"/>
          <w:sz w:val="24"/>
          <w:szCs w:val="24"/>
          <w:rtl/>
        </w:rPr>
        <w:t xml:space="preserve"> תעשה שימוש במידע שנאסף, בין היתר, לשימושים הבאים: הערכת שימושך באתר, הפקת דו"חות פעילות באתר, אספקת שירותים שונים הקשורים לפעילות באתר וברשת האינטרנט ועוד.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עשויה להעביר את המידע לידי צד ג', באם תידרש לעשות כן על פי דין ו/או לשם עיבוד המידע באמצעות צד ג' אשר יפעל מטעם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לידיעתך,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לא תשייך את כתובת ה-</w:t>
      </w:r>
      <w:r>
        <w:rPr>
          <w:rFonts w:ascii="David" w:eastAsia="Times New Roman" w:hAnsi="David" w:cs="David"/>
          <w:color w:val="000000" w:themeColor="text1"/>
          <w:sz w:val="24"/>
          <w:szCs w:val="24"/>
        </w:rPr>
        <w:t>IP</w:t>
      </w:r>
      <w:r>
        <w:rPr>
          <w:rFonts w:ascii="David" w:eastAsia="Times New Roman" w:hAnsi="David" w:cs="David"/>
          <w:color w:val="000000" w:themeColor="text1"/>
          <w:sz w:val="24"/>
          <w:szCs w:val="24"/>
          <w:rtl/>
        </w:rPr>
        <w:t xml:space="preserve"> שלך לכל נתון אחר השמור בידיה. מידע נוסף אודות השימוש הנעשה במידע על ידי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ניתן למצוא בקישור הבא: </w:t>
      </w:r>
      <w:r>
        <w:rPr>
          <w:rFonts w:ascii="David" w:eastAsia="Times New Roman" w:hAnsi="David" w:cs="David"/>
          <w:color w:val="000000" w:themeColor="text1"/>
          <w:sz w:val="24"/>
          <w:szCs w:val="24"/>
        </w:rPr>
        <w:t>www.google.com/policies/privacy/partners</w:t>
      </w:r>
      <w:r>
        <w:rPr>
          <w:rFonts w:ascii="David" w:eastAsia="Times New Roman" w:hAnsi="David" w:cs="David"/>
          <w:color w:val="000000" w:themeColor="text1"/>
          <w:sz w:val="24"/>
          <w:szCs w:val="24"/>
          <w:rtl/>
        </w:rPr>
        <w:t>.</w:t>
      </w:r>
    </w:p>
    <w:p>
      <w:pPr>
        <w:shd w:val="clear" w:color="auto" w:fill="FFFFFF"/>
        <w:spacing w:before="75" w:after="75" w:line="240" w:lineRule="auto"/>
        <w:ind w:left="720" w:hanging="720"/>
        <w:jc w:val="both"/>
        <w:textAlignment w:val="baseline"/>
        <w:outlineLvl w:val="2"/>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17. </w:t>
      </w:r>
      <w:r>
        <w:rPr>
          <w:rFonts w:ascii="David" w:eastAsia="Times New Roman" w:hAnsi="David" w:cs="David"/>
          <w:color w:val="000000" w:themeColor="text1"/>
          <w:sz w:val="24"/>
          <w:szCs w:val="24"/>
          <w:rtl/>
        </w:rPr>
        <w:tab/>
        <w:t xml:space="preserve">האתר עושה שימוש בשיווק מחדש עם שירות הניתוח לשם פרסום מקוון, אשר יציג מודעות באתרי אינטרנט על ידי צד ג' או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לשם ביצוע הפעולה האמורה, האתר, צד ג' ו-</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xml:space="preserve"> משתמשים בקובצי </w:t>
      </w:r>
      <w:r>
        <w:rPr>
          <w:rFonts w:ascii="David" w:eastAsia="Times New Roman" w:hAnsi="David" w:cs="David"/>
          <w:color w:val="000000" w:themeColor="text1"/>
          <w:sz w:val="24"/>
          <w:szCs w:val="24"/>
        </w:rPr>
        <w:t>Cookie</w:t>
      </w:r>
      <w:r>
        <w:rPr>
          <w:rFonts w:ascii="David" w:eastAsia="Times New Roman" w:hAnsi="David" w:cs="David"/>
          <w:color w:val="000000" w:themeColor="text1"/>
          <w:sz w:val="24"/>
          <w:szCs w:val="24"/>
          <w:rtl/>
        </w:rPr>
        <w:t>, על מנת להתאים ביעילות מודעות שונות בהתאם לביקורים קודמים באתר.</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18.</w:t>
      </w:r>
      <w:r>
        <w:rPr>
          <w:rFonts w:ascii="David" w:eastAsia="Times New Roman" w:hAnsi="David" w:cs="David"/>
          <w:color w:val="000000" w:themeColor="text1"/>
          <w:sz w:val="24"/>
          <w:szCs w:val="24"/>
          <w:rtl/>
        </w:rPr>
        <w:tab/>
        <w:t xml:space="preserve">כאמור, יש באפשרותך למנוע שמירת קבצי </w:t>
      </w:r>
      <w:r>
        <w:rPr>
          <w:rFonts w:ascii="David" w:eastAsia="Times New Roman" w:hAnsi="David" w:cs="David"/>
          <w:color w:val="000000" w:themeColor="text1"/>
          <w:sz w:val="24"/>
          <w:szCs w:val="24"/>
        </w:rPr>
        <w:t>Cookies</w:t>
      </w:r>
      <w:r>
        <w:rPr>
          <w:rFonts w:ascii="David" w:eastAsia="Times New Roman" w:hAnsi="David" w:cs="David"/>
          <w:color w:val="000000" w:themeColor="text1"/>
          <w:sz w:val="24"/>
          <w:szCs w:val="24"/>
          <w:rtl/>
        </w:rPr>
        <w:t xml:space="preserve"> באמצעות שינוי הגדרות הדפדפן בו הנך עושה שימוש, אך בשל כך ייתכן ולא תוכל לבצע שימוש מלא באפשריות השונות המוצעות באתר. בנוסף, יש באפשרותך אף למנוע העברה או עיבוד של המידע (המצוי ב-</w:t>
      </w:r>
      <w:r>
        <w:rPr>
          <w:rFonts w:ascii="David" w:eastAsia="Times New Roman" w:hAnsi="David" w:cs="David"/>
          <w:color w:val="000000" w:themeColor="text1"/>
          <w:sz w:val="24"/>
          <w:szCs w:val="24"/>
        </w:rPr>
        <w:t>Cookies</w:t>
      </w:r>
      <w:r>
        <w:rPr>
          <w:rFonts w:ascii="David" w:eastAsia="Times New Roman" w:hAnsi="David" w:cs="David"/>
          <w:color w:val="000000" w:themeColor="text1"/>
          <w:sz w:val="24"/>
          <w:szCs w:val="24"/>
          <w:rtl/>
        </w:rPr>
        <w:t xml:space="preserve">) על ידי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 אודות שימושך באתר, זאת על ידי ביטול השתתפותך (</w:t>
      </w:r>
      <w:r>
        <w:rPr>
          <w:rFonts w:ascii="David" w:eastAsia="Times New Roman" w:hAnsi="David" w:cs="David"/>
          <w:color w:val="000000" w:themeColor="text1"/>
          <w:sz w:val="24"/>
          <w:szCs w:val="24"/>
        </w:rPr>
        <w:t>Opt-Out</w:t>
      </w:r>
      <w:r>
        <w:rPr>
          <w:rFonts w:ascii="David" w:eastAsia="Times New Roman" w:hAnsi="David" w:cs="David"/>
          <w:color w:val="000000" w:themeColor="text1"/>
          <w:sz w:val="24"/>
          <w:szCs w:val="24"/>
          <w:rtl/>
        </w:rPr>
        <w:t xml:space="preserve">).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Pr>
      </w:pPr>
      <w:r>
        <w:rPr>
          <w:rFonts w:ascii="David" w:eastAsia="Times New Roman" w:hAnsi="David" w:cs="David"/>
          <w:color w:val="000000" w:themeColor="text1"/>
          <w:sz w:val="24"/>
          <w:szCs w:val="24"/>
          <w:rtl/>
        </w:rPr>
        <w:t xml:space="preserve">               לשם כך, עליך להוריד ולהתקין את ההרחבה (</w:t>
      </w:r>
      <w:r>
        <w:rPr>
          <w:rFonts w:ascii="David" w:eastAsia="Times New Roman" w:hAnsi="David" w:cs="David"/>
          <w:color w:val="000000" w:themeColor="text1"/>
          <w:sz w:val="24"/>
          <w:szCs w:val="24"/>
        </w:rPr>
        <w:t>Google Analytics Opt-out</w:t>
      </w:r>
      <w:r>
        <w:rPr>
          <w:rFonts w:ascii="David" w:eastAsia="Times New Roman" w:hAnsi="David" w:cs="David"/>
          <w:color w:val="000000" w:themeColor="text1"/>
          <w:sz w:val="24"/>
          <w:szCs w:val="24"/>
          <w:rtl/>
        </w:rPr>
        <w:t>) הזמינה בקישור הבא:</w:t>
      </w:r>
      <w:r>
        <w:rPr>
          <w:rFonts w:ascii="David" w:eastAsia="Times New Roman" w:hAnsi="David" w:cs="David"/>
          <w:color w:val="000000" w:themeColor="text1"/>
          <w:sz w:val="24"/>
          <w:szCs w:val="24"/>
        </w:rPr>
        <w:t xml:space="preserve"> tools.google.com/dlpage/gaoptout</w:t>
      </w:r>
      <w:r>
        <w:rPr>
          <w:rFonts w:ascii="David" w:eastAsia="Times New Roman" w:hAnsi="David" w:cs="David"/>
          <w:color w:val="000000" w:themeColor="text1"/>
          <w:sz w:val="24"/>
          <w:szCs w:val="24"/>
          <w:rtl/>
        </w:rPr>
        <w:t xml:space="preserve">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19.</w:t>
      </w:r>
      <w:r>
        <w:rPr>
          <w:rFonts w:ascii="David" w:eastAsia="Times New Roman" w:hAnsi="David" w:cs="David"/>
          <w:color w:val="000000" w:themeColor="text1"/>
          <w:sz w:val="24"/>
          <w:szCs w:val="24"/>
          <w:rtl/>
        </w:rPr>
        <w:tab/>
        <w:t xml:space="preserve">כמו כן, יש באפשרותך לנטרל ו/או לנהל את המודעות המוצגות בפניך, על ידי הגדרת המודעות שלך בקישור הבא: </w:t>
      </w:r>
      <w:r>
        <w:rPr>
          <w:rFonts w:ascii="David" w:eastAsia="Times New Roman" w:hAnsi="David" w:cs="David"/>
          <w:color w:val="000000" w:themeColor="text1"/>
          <w:sz w:val="24"/>
          <w:szCs w:val="24"/>
        </w:rPr>
        <w:t>www.google.com/settings/ads</w:t>
      </w:r>
      <w:r>
        <w:rPr>
          <w:rFonts w:ascii="David" w:eastAsia="Times New Roman" w:hAnsi="David" w:cs="David"/>
          <w:color w:val="000000" w:themeColor="text1"/>
          <w:sz w:val="24"/>
          <w:szCs w:val="24"/>
          <w:rtl/>
        </w:rPr>
        <w:t xml:space="preserve">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20. </w:t>
      </w:r>
      <w:r>
        <w:rPr>
          <w:rFonts w:ascii="David" w:eastAsia="Times New Roman" w:hAnsi="David" w:cs="David"/>
          <w:color w:val="000000" w:themeColor="text1"/>
          <w:sz w:val="24"/>
          <w:szCs w:val="24"/>
          <w:rtl/>
        </w:rPr>
        <w:tab/>
        <w:t xml:space="preserve">בעצם השימוש באתר, הנך נותן את הסכמתך לביצוע שירות הניתוח, כמתואר לעיל, באמצעות חברת </w:t>
      </w:r>
      <w:r>
        <w:rPr>
          <w:rFonts w:ascii="David" w:eastAsia="Times New Roman" w:hAnsi="David" w:cs="David"/>
          <w:color w:val="000000" w:themeColor="text1"/>
          <w:sz w:val="24"/>
          <w:szCs w:val="24"/>
        </w:rPr>
        <w:t>Google</w:t>
      </w:r>
      <w:r>
        <w:rPr>
          <w:rFonts w:ascii="David" w:eastAsia="Times New Roman" w:hAnsi="David" w:cs="David"/>
          <w:color w:val="000000" w:themeColor="text1"/>
          <w:sz w:val="24"/>
          <w:szCs w:val="24"/>
          <w:rtl/>
        </w:rPr>
        <w:t>.</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21.        בנוסף, אלוקווה של אוראקל המשמש לצורכי ניהול ושיווק. השימוש במידע על ידי אוראקל</w:t>
      </w:r>
      <w:r>
        <w:rPr>
          <w:rFonts w:ascii="David" w:eastAsia="Times New Roman" w:hAnsi="David" w:cs="David" w:hint="cs"/>
          <w:color w:val="000000" w:themeColor="text1"/>
          <w:sz w:val="24"/>
          <w:szCs w:val="24"/>
          <w:rtl/>
        </w:rPr>
        <w:t xml:space="preserve">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hint="cs"/>
          <w:color w:val="000000" w:themeColor="text1"/>
          <w:sz w:val="24"/>
          <w:szCs w:val="24"/>
          <w:rtl/>
        </w:rPr>
        <w:t xml:space="preserve">              </w:t>
      </w:r>
      <w:r>
        <w:rPr>
          <w:rFonts w:ascii="David" w:eastAsia="Times New Roman" w:hAnsi="David" w:cs="David"/>
          <w:color w:val="000000" w:themeColor="text1"/>
          <w:sz w:val="24"/>
          <w:szCs w:val="24"/>
          <w:rtl/>
        </w:rPr>
        <w:t>כפוף   למדיניות  הפרטיות של אוראקל</w:t>
      </w:r>
      <w:r>
        <w:rPr>
          <w:rFonts w:ascii="David" w:eastAsia="Times New Roman" w:hAnsi="David" w:cs="David" w:hint="cs"/>
          <w:color w:val="000000" w:themeColor="text1"/>
          <w:sz w:val="24"/>
          <w:szCs w:val="24"/>
          <w:rtl/>
        </w:rPr>
        <w:t xml:space="preserve"> </w:t>
      </w:r>
      <w:r>
        <w:rPr>
          <w:rFonts w:ascii="David" w:eastAsia="Times New Roman" w:hAnsi="David" w:cs="David"/>
          <w:color w:val="000000" w:themeColor="text1"/>
          <w:sz w:val="24"/>
          <w:szCs w:val="24"/>
          <w:rtl/>
        </w:rPr>
        <w:t>(</w:t>
      </w:r>
      <w:hyperlink r:id="rId5" w:history="1">
        <w:r>
          <w:rPr>
            <w:color w:val="000000" w:themeColor="text1"/>
          </w:rPr>
          <w:t>https://www.oracle.com/legal/privacy/services-privacy-policy.html</w:t>
        </w:r>
      </w:hyperlink>
      <w:r>
        <w:rPr>
          <w:rFonts w:ascii="David" w:eastAsia="Times New Roman" w:hAnsi="David" w:cs="David"/>
          <w:color w:val="000000" w:themeColor="text1"/>
          <w:sz w:val="24"/>
          <w:szCs w:val="24"/>
          <w:rtl/>
        </w:rPr>
        <w:t>).</w:t>
      </w:r>
      <w:r>
        <w:rPr>
          <w:rFonts w:ascii="David" w:eastAsia="Times New Roman" w:hAnsi="David" w:cs="David" w:hint="cs"/>
          <w:color w:val="000000" w:themeColor="text1"/>
          <w:sz w:val="24"/>
          <w:szCs w:val="24"/>
          <w:rtl/>
        </w:rPr>
        <w:t xml:space="preserve"> </w:t>
      </w:r>
      <w:r>
        <w:rPr>
          <w:rFonts w:ascii="David" w:eastAsia="Times New Roman" w:hAnsi="David" w:cs="David"/>
          <w:color w:val="000000" w:themeColor="text1"/>
          <w:sz w:val="24"/>
          <w:szCs w:val="24"/>
          <w:rtl/>
        </w:rPr>
        <w:t>ניתן למנוע את איסוף המידע אודותיך באמצעות מנגנון הסרה </w:t>
      </w:r>
      <w:r>
        <w:rPr>
          <w:rFonts w:ascii="David" w:eastAsia="Times New Roman" w:hAnsi="David" w:cs="David"/>
          <w:color w:val="000000" w:themeColor="text1"/>
          <w:sz w:val="24"/>
          <w:szCs w:val="24"/>
          <w:rtl/>
        </w:rPr>
        <w:br/>
        <w:t>(</w:t>
      </w:r>
      <w:r>
        <w:rPr>
          <w:rFonts w:ascii="David" w:eastAsia="Times New Roman" w:hAnsi="David" w:cs="David"/>
          <w:color w:val="000000" w:themeColor="text1"/>
          <w:sz w:val="24"/>
          <w:szCs w:val="24"/>
        </w:rPr>
        <w:t>https://www.oracle.com/marketingcloud/opt-status.html</w:t>
      </w:r>
      <w:r>
        <w:rPr>
          <w:rFonts w:ascii="David" w:eastAsia="Times New Roman" w:hAnsi="David" w:cs="David"/>
          <w:color w:val="000000" w:themeColor="text1"/>
          <w:sz w:val="24"/>
          <w:szCs w:val="24"/>
          <w:rtl/>
        </w:rPr>
        <w:t>).</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b/>
          <w:bCs/>
          <w:color w:val="000000" w:themeColor="text1"/>
          <w:sz w:val="24"/>
          <w:szCs w:val="24"/>
          <w:rtl/>
        </w:rPr>
        <w:t xml:space="preserve">ו. </w:t>
      </w:r>
      <w:r>
        <w:rPr>
          <w:rFonts w:ascii="David" w:eastAsia="Times New Roman" w:hAnsi="David" w:cs="David"/>
          <w:b/>
          <w:bCs/>
          <w:color w:val="000000" w:themeColor="text1"/>
          <w:sz w:val="24"/>
          <w:szCs w:val="24"/>
          <w:u w:val="single"/>
          <w:rtl/>
        </w:rPr>
        <w:t>מסירת מידע לצד שלישי</w:t>
      </w:r>
    </w:p>
    <w:p>
      <w:pPr>
        <w:shd w:val="clear" w:color="auto" w:fill="FFFFFF"/>
        <w:spacing w:before="75" w:after="75" w:line="240" w:lineRule="auto"/>
        <w:ind w:left="720"/>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color w:val="000000" w:themeColor="text1"/>
          <w:sz w:val="24"/>
          <w:szCs w:val="24"/>
          <w:rtl/>
        </w:rPr>
        <w:t>הנהלת האתר תנקוט באמצעים סבירים ומקובלים על מנת לשמור ולמנוע העברת פרטים אישיים המזהים את המשתמש בשמו ו/או בפרטי זהותו, כגון שם וכתובת המשתמש, לצדדים שלישיים, וזאת למעט במקרים כדלקמן:</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על פי דרישת המשתמש ו/או בהסכמתו המפורשת;</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במסגרת שיתופי פעולה עם חברות קשורות עסקית עם העסק.</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בכל מקרה בו הפר המשתמש את תנאי השימוש, לרבות תנאי מדיניות הפרטיות ו/או במקרים בהם בצע המשתמש או ניסה לבצע המשתמש ו/או מי מטעמו, באמצעות האתר ו/או בקשר איתו, פעולות המנוגדות להוראות תנאי השימוש, לרבות מדיניות הפרטיות, לרבות הוראות כל דין;</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בשל צו שיפוטי המורה להנהלת האתר למסור את המידע לצדדים שלישיים;</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בשל כל מחלוקת, טענה, תביעה, דרישה ו/או הליכים משפטיים אשר יתנהלו בין המשתמש ו/או מי מטעמו לבין הנהלת האתר ו/או מי מטעמה;</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בכל מקרה בו תסבור הנהלת האתר, כי מסירת המידע נחוצה על מנת למנוע נזק חמור לרכושם ו/או לגופם של הנהלת האתר, של המשתמש ו/או של צדדים שלישיים, או על מנת למנוע נזק חמור אחר לפי שיקול דעתה הבלעדי;</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במקרה בו העבירה ו/או המחתה הנהלת האתר לצד שלישי את פעילותה ו/או את זכויותיה וחובותיה כלפי המשתמש, לצדדים שלישיים, ובלבד שצדדים שלישיים כאמור יקבלו על עצמם את ההוראות המפורטות במדיניות פרטיות זו.</w:t>
      </w:r>
    </w:p>
    <w:p>
      <w:pPr>
        <w:pStyle w:val="a3"/>
        <w:numPr>
          <w:ilvl w:val="0"/>
          <w:numId w:val="1"/>
        </w:numPr>
        <w:shd w:val="clear" w:color="auto" w:fill="FFFFFF"/>
        <w:spacing w:after="0" w:line="240" w:lineRule="auto"/>
        <w:jc w:val="both"/>
        <w:textAlignment w:val="baseline"/>
        <w:rPr>
          <w:rFonts w:ascii="David" w:eastAsia="Times New Roman" w:hAnsi="David" w:cs="David"/>
          <w:color w:val="000000" w:themeColor="text1"/>
          <w:sz w:val="24"/>
          <w:szCs w:val="24"/>
        </w:rPr>
      </w:pPr>
      <w:r>
        <w:rPr>
          <w:rFonts w:ascii="David" w:eastAsia="Times New Roman" w:hAnsi="David" w:cs="David"/>
          <w:color w:val="000000" w:themeColor="text1"/>
          <w:sz w:val="24"/>
          <w:szCs w:val="24"/>
          <w:rtl/>
        </w:rPr>
        <w:t>אין באמור לעיל בכדי לגרוע מזכות הנהלת האתר להעביר לצדדים שלישיים מידע שאינו אישי, אשר אין בו בכדי לזהות את המשתמש בשמו ו/או בפרטי זהותו באופן ישיר.</w:t>
      </w:r>
    </w:p>
    <w:p>
      <w:pPr>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after="0" w:line="240" w:lineRule="auto"/>
        <w:jc w:val="both"/>
        <w:textAlignment w:val="baseline"/>
        <w:rPr>
          <w:rFonts w:ascii="David" w:eastAsia="Times New Roman" w:hAnsi="David" w:cs="David"/>
          <w:color w:val="000000" w:themeColor="text1"/>
          <w:sz w:val="24"/>
          <w:szCs w:val="24"/>
        </w:rPr>
      </w:pPr>
    </w:p>
    <w:p>
      <w:pPr>
        <w:pStyle w:val="a3"/>
        <w:shd w:val="clear" w:color="auto" w:fill="FFFFFF"/>
        <w:spacing w:after="0" w:line="240" w:lineRule="auto"/>
        <w:jc w:val="both"/>
        <w:textAlignment w:val="baseline"/>
        <w:rPr>
          <w:rFonts w:ascii="David" w:eastAsia="Times New Roman" w:hAnsi="David" w:cs="David"/>
          <w:color w:val="000000" w:themeColor="text1"/>
          <w:sz w:val="24"/>
          <w:szCs w:val="24"/>
          <w:rtl/>
        </w:rPr>
      </w:pPr>
    </w:p>
    <w:p>
      <w:pPr>
        <w:pStyle w:val="a3"/>
        <w:shd w:val="clear" w:color="auto" w:fill="FFFFFF"/>
        <w:spacing w:after="0" w:line="240" w:lineRule="auto"/>
        <w:jc w:val="both"/>
        <w:textAlignment w:val="baseline"/>
        <w:rPr>
          <w:rFonts w:ascii="David" w:eastAsia="Times New Roman" w:hAnsi="David" w:cs="David"/>
          <w:color w:val="000000" w:themeColor="text1"/>
          <w:sz w:val="24"/>
          <w:szCs w:val="24"/>
          <w:rtl/>
        </w:rPr>
      </w:pPr>
    </w:p>
    <w:p>
      <w:pPr>
        <w:pStyle w:val="a3"/>
        <w:shd w:val="clear" w:color="auto" w:fill="FFFFFF"/>
        <w:spacing w:after="0" w:line="240" w:lineRule="auto"/>
        <w:jc w:val="both"/>
        <w:textAlignment w:val="baseline"/>
        <w:rPr>
          <w:rFonts w:ascii="David" w:eastAsia="Times New Roman" w:hAnsi="David" w:cs="David"/>
          <w:color w:val="000000" w:themeColor="text1"/>
          <w:sz w:val="24"/>
          <w:szCs w:val="24"/>
          <w:rtl/>
        </w:rPr>
      </w:pPr>
    </w:p>
    <w:p>
      <w:pPr>
        <w:pStyle w:val="a3"/>
        <w:shd w:val="clear" w:color="auto" w:fill="FFFFFF"/>
        <w:spacing w:after="0" w:line="240" w:lineRule="auto"/>
        <w:jc w:val="both"/>
        <w:textAlignment w:val="baseline"/>
        <w:rPr>
          <w:rFonts w:ascii="David" w:eastAsia="Times New Roman" w:hAnsi="David" w:cs="David"/>
          <w:color w:val="000000" w:themeColor="text1"/>
          <w:sz w:val="24"/>
          <w:szCs w:val="24"/>
          <w:rtl/>
        </w:rPr>
      </w:pPr>
    </w:p>
    <w:p>
      <w:pPr>
        <w:pStyle w:val="a3"/>
        <w:shd w:val="clear" w:color="auto" w:fill="FFFFFF"/>
        <w:spacing w:after="0" w:line="240" w:lineRule="auto"/>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u w:val="single"/>
          <w:rtl/>
        </w:rPr>
      </w:pPr>
      <w:r>
        <w:rPr>
          <w:rFonts w:ascii="David" w:eastAsia="Times New Roman" w:hAnsi="David" w:cs="David"/>
          <w:b/>
          <w:bCs/>
          <w:color w:val="000000" w:themeColor="text1"/>
          <w:sz w:val="24"/>
          <w:szCs w:val="24"/>
          <w:rtl/>
        </w:rPr>
        <w:t xml:space="preserve">ז. </w:t>
      </w:r>
      <w:r>
        <w:rPr>
          <w:rFonts w:ascii="David" w:eastAsia="Times New Roman" w:hAnsi="David" w:cs="David"/>
          <w:b/>
          <w:bCs/>
          <w:color w:val="000000" w:themeColor="text1"/>
          <w:sz w:val="24"/>
          <w:szCs w:val="24"/>
          <w:u w:val="single"/>
          <w:rtl/>
        </w:rPr>
        <w:t>אבטחת מידע</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22.</w:t>
      </w:r>
      <w:r>
        <w:rPr>
          <w:rFonts w:ascii="David" w:eastAsia="Times New Roman" w:hAnsi="David" w:cs="David"/>
          <w:color w:val="000000" w:themeColor="text1"/>
          <w:sz w:val="24"/>
          <w:szCs w:val="24"/>
          <w:rtl/>
        </w:rPr>
        <w:tab/>
        <w:t>הנהלת האתר עושה ככל שביכולתה כדי להגן על סודיות הנתונים אשר נמסרו על ידי משתמשי האתר ולקוחותיה, זאת תוך נקיטת אמצעי זהירות מקובלים ושימוש בטכנולוגיות אבטחה מתקדמות. ידוע למשתמש, כי הנהלת האתר מקדישה משאבים ונוקטת אמצעים מחמירים למניעת חדירה לאתר ולסיכול פגיעה אפשרית בפרטיות המשתמש, אולם היא אינה יכולה למנוע שיבושים באתר באופן מוחלט.</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23. </w:t>
      </w:r>
      <w:r>
        <w:rPr>
          <w:rFonts w:ascii="David" w:eastAsia="Times New Roman" w:hAnsi="David" w:cs="David"/>
          <w:color w:val="000000" w:themeColor="text1"/>
          <w:sz w:val="24"/>
          <w:szCs w:val="24"/>
          <w:rtl/>
        </w:rPr>
        <w:tab/>
        <w:t>הנהלת האתר תשתמש באמצעי הגנה והצפנה, הנהוגים בתחום הסחר האלקטרוני בישראל לפעולות של מסירת מידע מקוון, ובהתאם לנדרש על פי כל דין. אמצעי ההגנה האמור נועדו לאבטחת זרימת מידע מוצפנת בין מחשב המשתמש לבין שרתי האתר והנהלת האתר.</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24. </w:t>
      </w:r>
      <w:r>
        <w:rPr>
          <w:rFonts w:ascii="David" w:eastAsia="Times New Roman" w:hAnsi="David" w:cs="David"/>
          <w:color w:val="000000" w:themeColor="text1"/>
          <w:sz w:val="24"/>
          <w:szCs w:val="24"/>
          <w:rtl/>
        </w:rPr>
        <w:tab/>
        <w:t>הנהלת האתר עושה כל שביכולתה ונעזרת באמצעי אבטחה טכנולוגיים וארגוניים מתקדמים כדי לאבטח את האתר, את התקשורת דרכו ואת המידע המצוי בשליטתה, כנגד ניצול מקרי או מכוון, אובדן, הרס או כנגד גישה על ידי אנשים בלתי מוסמכים או מורשים. ההתקשרות בין המחשב של המשתמש או המבקר באתר לבין מחשבי הנהלת האתר מאובטחת באמצעות שיטות הצפנה מקובלות, בהתאם לתקנים הנהוגים. כמו כן, הנהלת האתר נוקטת באמצעים סבירים להגנה על האתר ועל רכיבי חומרה ותוכנה הקשורים בתפעולו ודואגת לעדכנם באופן שוטף, בין היתר, כדי להגן על האתר ועל תוכנו מפני חדירות, פרצות או האזנות בלתי מורשות.</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25. </w:t>
      </w:r>
      <w:r>
        <w:rPr>
          <w:rFonts w:ascii="David" w:eastAsia="Times New Roman" w:hAnsi="David" w:cs="David"/>
          <w:color w:val="000000" w:themeColor="text1"/>
          <w:sz w:val="24"/>
          <w:szCs w:val="24"/>
          <w:rtl/>
        </w:rPr>
        <w:tab/>
        <w:t>הנהלת האתר מבהירה, כי במקרים אשר אינם בשליטתה ו/או נובעים מכח עליון, היא איננה מתחייבת, שהאתר יתנהל כסדרו, ללא כל הפרעה, ו/או שהאתר ו/או הנתונים שנאספו ו/או נמסרו כאמור לעיל יהיו חסינים באופן מוחלט מפני גישה ו/או חדירה בלתי מורשית למאגרי המידע של הנהלת האתר וכי ידוע למשתמש שהנהלת האתר לא תישא באחריות בגין כל נזק ו/או אובדן, ישירים או עקיפים, מכל סוג שהוא, שנגרמו כתוצאה מכך, לרבות בשל פגיעה בפרטיות.</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 xml:space="preserve">26. </w:t>
      </w:r>
      <w:r>
        <w:rPr>
          <w:rFonts w:ascii="David" w:eastAsia="Times New Roman" w:hAnsi="David" w:cs="David"/>
          <w:color w:val="000000" w:themeColor="text1"/>
          <w:sz w:val="24"/>
          <w:szCs w:val="24"/>
          <w:rtl/>
        </w:rPr>
        <w:tab/>
        <w:t>כל נושא השימוש וסליקת כרטיסי האשראי מהאתר נעשית באופן מוצפן ומאובטח באמצעות חברת סליקת אשראי חיצונית, העושה שימוש בשיטות הצפנה חדישות ועל ידי מנגנוני הצפנה אשר הינם בהתאם לתקנים בינלאומיים.</w:t>
      </w:r>
    </w:p>
    <w:p>
      <w:pPr>
        <w:shd w:val="clear" w:color="auto" w:fill="FFFFFF"/>
        <w:spacing w:after="0" w:line="240" w:lineRule="auto"/>
        <w:ind w:left="720" w:hanging="720"/>
        <w:jc w:val="both"/>
        <w:textAlignment w:val="baseline"/>
        <w:rPr>
          <w:rFonts w:ascii="David" w:eastAsia="Times New Roman" w:hAnsi="David" w:cs="David"/>
          <w:b/>
          <w:bCs/>
          <w:color w:val="000000" w:themeColor="text1"/>
          <w:sz w:val="24"/>
          <w:szCs w:val="24"/>
        </w:rPr>
      </w:pPr>
      <w:r>
        <w:rPr>
          <w:rFonts w:ascii="David" w:eastAsia="Times New Roman" w:hAnsi="David" w:cs="David"/>
          <w:b/>
          <w:bCs/>
          <w:color w:val="000000" w:themeColor="text1"/>
          <w:sz w:val="24"/>
          <w:szCs w:val="24"/>
          <w:rtl/>
        </w:rPr>
        <w:t xml:space="preserve">            </w:t>
      </w: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u w:val="single"/>
          <w:rtl/>
        </w:rPr>
      </w:pPr>
      <w:bookmarkStart w:id="1" w:name="_GoBack"/>
      <w:bookmarkEnd w:id="1"/>
      <w:r>
        <w:rPr>
          <w:rFonts w:ascii="David" w:eastAsia="Times New Roman" w:hAnsi="David" w:cs="David"/>
          <w:b/>
          <w:bCs/>
          <w:color w:val="000000" w:themeColor="text1"/>
          <w:sz w:val="24"/>
          <w:szCs w:val="24"/>
          <w:u w:val="single"/>
          <w:rtl/>
        </w:rPr>
        <w:t>ח.</w:t>
      </w:r>
      <w:r>
        <w:rPr>
          <w:rFonts w:ascii="David" w:eastAsia="Times New Roman" w:hAnsi="David" w:cs="David"/>
          <w:b/>
          <w:bCs/>
          <w:color w:val="000000" w:themeColor="text1"/>
          <w:sz w:val="24"/>
          <w:szCs w:val="24"/>
          <w:rtl/>
        </w:rPr>
        <w:t xml:space="preserve"> </w:t>
      </w:r>
      <w:r>
        <w:rPr>
          <w:rFonts w:ascii="David" w:eastAsia="Times New Roman" w:hAnsi="David" w:cs="David"/>
          <w:b/>
          <w:bCs/>
          <w:color w:val="000000" w:themeColor="text1"/>
          <w:sz w:val="24"/>
          <w:szCs w:val="24"/>
          <w:u w:val="single"/>
          <w:rtl/>
        </w:rPr>
        <w:t>מידע אודות כרטיסי אשראי</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Pr>
      </w:pPr>
      <w:r>
        <w:rPr>
          <w:rFonts w:ascii="David" w:eastAsia="Times New Roman" w:hAnsi="David" w:cs="David"/>
          <w:color w:val="000000" w:themeColor="text1"/>
          <w:sz w:val="24"/>
          <w:szCs w:val="24"/>
          <w:rtl/>
        </w:rPr>
        <w:t xml:space="preserve">27. </w:t>
      </w:r>
      <w:r>
        <w:rPr>
          <w:rFonts w:ascii="David" w:eastAsia="Times New Roman" w:hAnsi="David" w:cs="David"/>
          <w:color w:val="000000" w:themeColor="text1"/>
          <w:sz w:val="24"/>
          <w:szCs w:val="24"/>
          <w:rtl/>
        </w:rPr>
        <w:tab/>
        <w:t>האתר כולל כלים לביצוע תשלומים ורכישות מקוונים. כל התשלומים באתר נעשים באמצעות ספק שירותי סליקה מוסמך מטעם חברות האשראי לתקן</w:t>
      </w:r>
      <w:r>
        <w:rPr>
          <w:rFonts w:ascii="David" w:eastAsia="Times New Roman" w:hAnsi="David" w:cs="David"/>
          <w:color w:val="000000" w:themeColor="text1"/>
          <w:sz w:val="24"/>
          <w:szCs w:val="24"/>
        </w:rPr>
        <w:t xml:space="preserve"> PCI DSS </w:t>
      </w:r>
      <w:r>
        <w:rPr>
          <w:rFonts w:ascii="David" w:eastAsia="Times New Roman" w:hAnsi="David" w:cs="David"/>
          <w:color w:val="000000" w:themeColor="text1"/>
          <w:sz w:val="24"/>
          <w:szCs w:val="24"/>
          <w:rtl/>
        </w:rPr>
        <w:t xml:space="preserve"> </w:t>
      </w:r>
      <w:r>
        <w:rPr>
          <w:rFonts w:ascii="David" w:eastAsia="Times New Roman" w:hAnsi="David" w:cs="David"/>
          <w:color w:val="000000" w:themeColor="text1"/>
          <w:sz w:val="24"/>
          <w:szCs w:val="24"/>
        </w:rPr>
        <w:t>(Payment Card Industry Data Security Standard),</w:t>
      </w:r>
      <w:r>
        <w:rPr>
          <w:rFonts w:ascii="David" w:eastAsia="Times New Roman" w:hAnsi="David" w:cs="David"/>
          <w:color w:val="000000" w:themeColor="text1"/>
          <w:sz w:val="24"/>
          <w:szCs w:val="24"/>
          <w:rtl/>
        </w:rPr>
        <w:t xml:space="preserve"> תקן אחיד לאבטחת מידע בעסקים שנקבע על ידי מועצה בינלאומית שהוקמה לטיפול בנושאי אבטחת מידע בשימוש בכרטיסי אשראי</w:t>
      </w:r>
      <w:r>
        <w:rPr>
          <w:rFonts w:ascii="David" w:eastAsia="Times New Roman" w:hAnsi="David" w:cs="David"/>
          <w:color w:val="000000" w:themeColor="text1"/>
          <w:sz w:val="24"/>
          <w:szCs w:val="24"/>
        </w:rPr>
        <w:t>.</w:t>
      </w:r>
      <w:r>
        <w:rPr>
          <w:rFonts w:ascii="David" w:eastAsia="Times New Roman" w:hAnsi="David" w:cs="David"/>
          <w:color w:val="000000" w:themeColor="text1"/>
          <w:sz w:val="24"/>
          <w:szCs w:val="24"/>
          <w:rtl/>
        </w:rPr>
        <w:t xml:space="preserve"> בכל מקרה של חשש לשימוש לרעה בכרטיס אשראי של משתמש מורשה יש לפנות לחברת האשראי ולפעול בהתאם להנחיותיה</w:t>
      </w:r>
      <w:r>
        <w:rPr>
          <w:rFonts w:ascii="David" w:eastAsia="Times New Roman" w:hAnsi="David" w:cs="David"/>
          <w:color w:val="000000" w:themeColor="text1"/>
          <w:sz w:val="24"/>
          <w:szCs w:val="24"/>
        </w:rPr>
        <w:t>.</w:t>
      </w:r>
      <w:r>
        <w:rPr>
          <w:rFonts w:ascii="David" w:eastAsia="Times New Roman" w:hAnsi="David" w:cs="David"/>
          <w:color w:val="000000" w:themeColor="text1"/>
          <w:sz w:val="24"/>
          <w:szCs w:val="24"/>
          <w:rtl/>
        </w:rPr>
        <w:t xml:space="preserve"> </w:t>
      </w:r>
    </w:p>
    <w:p>
      <w:pPr>
        <w:shd w:val="clear" w:color="auto" w:fill="FFFFFF"/>
        <w:spacing w:after="0" w:line="240" w:lineRule="auto"/>
        <w:ind w:left="720" w:hanging="720"/>
        <w:jc w:val="both"/>
        <w:textAlignment w:val="baseline"/>
        <w:rPr>
          <w:rFonts w:ascii="David" w:eastAsia="Times New Roman" w:hAnsi="David" w:cs="David"/>
          <w:color w:val="000000" w:themeColor="text1"/>
          <w:sz w:val="24"/>
          <w:szCs w:val="24"/>
          <w:rtl/>
        </w:rPr>
      </w:pPr>
    </w:p>
    <w:p>
      <w:pPr>
        <w:shd w:val="clear" w:color="auto" w:fill="FFFFFF"/>
        <w:spacing w:before="75" w:after="75" w:line="240" w:lineRule="auto"/>
        <w:jc w:val="both"/>
        <w:textAlignment w:val="baseline"/>
        <w:outlineLvl w:val="2"/>
        <w:rPr>
          <w:rFonts w:ascii="David" w:eastAsia="Times New Roman" w:hAnsi="David" w:cs="David"/>
          <w:b/>
          <w:bCs/>
          <w:color w:val="000000" w:themeColor="text1"/>
          <w:sz w:val="24"/>
          <w:szCs w:val="24"/>
          <w:rtl/>
        </w:rPr>
      </w:pPr>
      <w:r>
        <w:rPr>
          <w:rFonts w:ascii="David" w:eastAsia="Times New Roman" w:hAnsi="David" w:cs="David"/>
          <w:b/>
          <w:bCs/>
          <w:color w:val="000000" w:themeColor="text1"/>
          <w:sz w:val="24"/>
          <w:szCs w:val="24"/>
          <w:rtl/>
        </w:rPr>
        <w:t xml:space="preserve">ט. </w:t>
      </w:r>
      <w:r>
        <w:rPr>
          <w:rFonts w:ascii="David" w:eastAsia="Times New Roman" w:hAnsi="David" w:cs="David"/>
          <w:b/>
          <w:bCs/>
          <w:color w:val="000000" w:themeColor="text1"/>
          <w:sz w:val="24"/>
          <w:szCs w:val="24"/>
          <w:u w:val="single"/>
          <w:rtl/>
        </w:rPr>
        <w:t>יצירת קשר בנושא פרטיות</w:t>
      </w:r>
    </w:p>
    <w:p>
      <w:pPr>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28.</w:t>
      </w:r>
      <w:r>
        <w:rPr>
          <w:rFonts w:ascii="David" w:eastAsia="Times New Roman" w:hAnsi="David" w:cs="David"/>
          <w:color w:val="000000" w:themeColor="text1"/>
          <w:sz w:val="24"/>
          <w:szCs w:val="24"/>
          <w:rtl/>
        </w:rPr>
        <w:tab/>
        <w:t>על-פי חוק הגנת הפרטיות, התשמ"א-1981, הינך, או מי מטעמך, רשאי לעיין במידע אודותיך אשר מצוי במאגר הנהלת האתר ואף לבקש מהנהלת האתר לתקן מידע זה אם אינו נכון, שלם או מדויק. כדי לממש זכות זו, יש לשלוח בקשה בכתב אל הנהלת האתר באמצעות עמוד "יצירת קשר" באתר.</w:t>
      </w:r>
    </w:p>
    <w:p>
      <w:pPr>
        <w:spacing w:after="0" w:line="240" w:lineRule="auto"/>
        <w:ind w:left="720" w:hanging="720"/>
        <w:jc w:val="both"/>
        <w:textAlignment w:val="baseline"/>
        <w:rPr>
          <w:rFonts w:ascii="David" w:hAnsi="David" w:cs="David"/>
          <w:color w:val="000000" w:themeColor="text1"/>
          <w:sz w:val="24"/>
          <w:szCs w:val="24"/>
          <w:shd w:val="clear" w:color="auto" w:fill="FFFFFF"/>
          <w:rtl/>
        </w:rPr>
      </w:pPr>
      <w:r>
        <w:rPr>
          <w:rFonts w:ascii="David" w:eastAsia="Times New Roman" w:hAnsi="David" w:cs="David"/>
          <w:color w:val="000000" w:themeColor="text1"/>
          <w:sz w:val="24"/>
          <w:szCs w:val="24"/>
          <w:rtl/>
        </w:rPr>
        <w:t>29.</w:t>
      </w:r>
      <w:r>
        <w:rPr>
          <w:rFonts w:ascii="David" w:eastAsia="Times New Roman" w:hAnsi="David" w:cs="David"/>
          <w:color w:val="000000" w:themeColor="text1"/>
          <w:sz w:val="24"/>
          <w:szCs w:val="24"/>
          <w:rtl/>
        </w:rPr>
        <w:tab/>
        <w:t xml:space="preserve">בכל שאלה ו/או הבהרה ו/או תגובה בנוגע למדיניות פרטיות זו, או אם ברצונך למחוק, לשנות או לתקן את המידע האישי שלך, אנא שלח דואר אלקטרוני באמצעות עמוד "יצירת קשר "באתר או בדוא"ל </w:t>
      </w:r>
      <w:hyperlink r:id="rId6" w:history="1">
        <w:r>
          <w:rPr>
            <w:rStyle w:val="Hyperlink"/>
            <w:rFonts w:ascii="David" w:eastAsia="Times New Roman" w:hAnsi="David" w:cs="David"/>
            <w:sz w:val="24"/>
            <w:szCs w:val="24"/>
            <w:shd w:val="clear" w:color="auto" w:fill="FFFFFF"/>
          </w:rPr>
          <w:t>office@havinoti.co.il</w:t>
        </w:r>
      </w:hyperlink>
      <w:r>
        <w:rPr>
          <w:rFonts w:ascii="David" w:eastAsia="Times New Roman" w:hAnsi="David" w:cs="David" w:hint="cs"/>
          <w:color w:val="000000"/>
          <w:sz w:val="24"/>
          <w:szCs w:val="24"/>
          <w:shd w:val="clear" w:color="auto" w:fill="FFFFFF"/>
          <w:rtl/>
        </w:rPr>
        <w:t xml:space="preserve"> </w:t>
      </w:r>
      <w:r>
        <w:rPr>
          <w:rFonts w:ascii="David" w:eastAsia="Times New Roman" w:hAnsi="David" w:cs="David"/>
          <w:color w:val="000000" w:themeColor="text1"/>
          <w:sz w:val="24"/>
          <w:szCs w:val="24"/>
          <w:rtl/>
        </w:rPr>
        <w:t>או בטלפון</w:t>
      </w:r>
      <w:r>
        <w:rPr>
          <w:rFonts w:ascii="David" w:eastAsia="Times New Roman" w:hAnsi="David" w:cs="David" w:hint="cs"/>
          <w:color w:val="000000" w:themeColor="text1"/>
          <w:sz w:val="24"/>
          <w:szCs w:val="24"/>
          <w:rtl/>
        </w:rPr>
        <w:t>:</w:t>
      </w:r>
      <w:r>
        <w:rPr>
          <w:rFonts w:ascii="David" w:eastAsia="Times New Roman" w:hAnsi="David" w:cs="David"/>
          <w:color w:val="000000" w:themeColor="text1"/>
          <w:sz w:val="24"/>
          <w:szCs w:val="24"/>
          <w:rtl/>
        </w:rPr>
        <w:t xml:space="preserve"> </w:t>
      </w:r>
      <w:r>
        <w:rPr>
          <w:rFonts w:ascii="David" w:eastAsia="Times New Roman" w:hAnsi="David" w:cs="David"/>
          <w:color w:val="000000"/>
          <w:sz w:val="24"/>
          <w:szCs w:val="24"/>
          <w:shd w:val="clear" w:color="auto" w:fill="FFFFFF"/>
        </w:rPr>
        <w:t>03-3818980</w:t>
      </w:r>
      <w:r>
        <w:rPr>
          <w:rFonts w:ascii="David" w:eastAsia="Times New Roman" w:hAnsi="David" w:cs="David"/>
          <w:b/>
          <w:bCs/>
          <w:color w:val="000000"/>
          <w:sz w:val="24"/>
          <w:szCs w:val="24"/>
          <w:shd w:val="clear" w:color="auto" w:fill="FFFFFF"/>
          <w:rtl/>
        </w:rPr>
        <w:t xml:space="preserve"> </w:t>
      </w:r>
      <w:r>
        <w:rPr>
          <w:rFonts w:ascii="David" w:eastAsia="Times New Roman" w:hAnsi="David" w:cs="David"/>
          <w:color w:val="000000" w:themeColor="text1"/>
          <w:sz w:val="24"/>
          <w:szCs w:val="24"/>
          <w:rtl/>
        </w:rPr>
        <w:t>או באמצעות שליחת דואר לכתובת: מגדלי</w:t>
      </w:r>
      <w:r>
        <w:rPr>
          <w:rFonts w:ascii="David" w:eastAsia="Times New Roman" w:hAnsi="David" w:cs="David"/>
          <w:color w:val="000000" w:themeColor="text1"/>
          <w:sz w:val="24"/>
          <w:szCs w:val="24"/>
        </w:rPr>
        <w:t xml:space="preserve"> My Tower  </w:t>
      </w:r>
      <w:r>
        <w:rPr>
          <w:rFonts w:ascii="David" w:eastAsia="Times New Roman" w:hAnsi="David" w:cs="David"/>
          <w:color w:val="000000" w:themeColor="text1"/>
          <w:sz w:val="24"/>
          <w:szCs w:val="24"/>
          <w:rtl/>
        </w:rPr>
        <w:t>בר כוכבא 4 , בני ברק </w:t>
      </w:r>
      <w:r>
        <w:rPr>
          <w:rFonts w:ascii="David" w:hAnsi="David" w:cs="David"/>
          <w:color w:val="000000" w:themeColor="text1"/>
          <w:sz w:val="24"/>
          <w:szCs w:val="24"/>
          <w:shd w:val="clear" w:color="auto" w:fill="FFFFFF"/>
          <w:rtl/>
        </w:rPr>
        <w:t xml:space="preserve">. </w:t>
      </w:r>
    </w:p>
    <w:p>
      <w:pPr>
        <w:spacing w:after="0" w:line="240" w:lineRule="auto"/>
        <w:ind w:left="720" w:hanging="720"/>
        <w:jc w:val="both"/>
        <w:textAlignment w:val="baseline"/>
        <w:rPr>
          <w:rFonts w:ascii="David" w:eastAsia="Times New Roman" w:hAnsi="David" w:cs="David"/>
          <w:color w:val="000000" w:themeColor="text1"/>
          <w:sz w:val="24"/>
          <w:szCs w:val="24"/>
          <w:rtl/>
        </w:rPr>
      </w:pPr>
    </w:p>
    <w:p>
      <w:pPr>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בכל תכתובת להנהלת האתר יש לכלול את פרטיך המלאים לרבות, כתובת ואי מייל ליצירת קשר. הנהלת</w:t>
      </w:r>
    </w:p>
    <w:p>
      <w:pPr>
        <w:spacing w:after="0" w:line="240" w:lineRule="auto"/>
        <w:ind w:left="720" w:hanging="720"/>
        <w:jc w:val="both"/>
        <w:textAlignment w:val="baseline"/>
        <w:rPr>
          <w:rFonts w:ascii="David" w:eastAsia="Times New Roman" w:hAnsi="David" w:cs="David"/>
          <w:color w:val="000000" w:themeColor="text1"/>
          <w:sz w:val="24"/>
          <w:szCs w:val="24"/>
          <w:rtl/>
        </w:rPr>
      </w:pPr>
      <w:r>
        <w:rPr>
          <w:rFonts w:ascii="David" w:eastAsia="Times New Roman" w:hAnsi="David" w:cs="David"/>
          <w:color w:val="000000" w:themeColor="text1"/>
          <w:sz w:val="24"/>
          <w:szCs w:val="24"/>
          <w:rtl/>
        </w:rPr>
        <w:t>האתר תשתדל להגיב לבקשה בזמן סביר.</w:t>
      </w:r>
    </w:p>
    <w:p>
      <w:pPr>
        <w:jc w:val="both"/>
        <w:rPr>
          <w:rFonts w:ascii="David" w:hAnsi="David" w:cs="David"/>
          <w:color w:val="000000" w:themeColor="text1"/>
          <w:sz w:val="24"/>
          <w:szCs w:val="24"/>
        </w:rPr>
      </w:pPr>
    </w:p>
    <w:p>
      <w:pPr>
        <w:shd w:val="clear" w:color="auto" w:fill="FFFFFF"/>
        <w:spacing w:before="75" w:after="75" w:line="240" w:lineRule="auto"/>
        <w:jc w:val="both"/>
        <w:textAlignment w:val="baseline"/>
        <w:outlineLvl w:val="2"/>
        <w:rPr>
          <w:rFonts w:ascii="David" w:eastAsia="Times New Roman" w:hAnsi="David" w:cs="David"/>
          <w:color w:val="000000" w:themeColor="text1"/>
          <w:sz w:val="24"/>
          <w:szCs w:val="24"/>
          <w:shd w:val="clear" w:color="auto" w:fill="FFFFFF"/>
          <w:rtl/>
        </w:rPr>
      </w:pPr>
    </w:p>
    <w:p>
      <w:pPr>
        <w:rPr>
          <w:rFonts w:ascii="David" w:hAnsi="David" w:cs="David"/>
          <w:color w:val="000000" w:themeColor="text1"/>
          <w:sz w:val="24"/>
          <w:szCs w:val="24"/>
          <w:rtl/>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C77E40"/>
    <w:multiLevelType w:val="multilevel"/>
    <w:tmpl w:val="28E09466"/>
    <w:lvl w:ilvl="0">
      <w:start w:val="1"/>
      <w:numFmt w:val="decimal"/>
      <w:lvlText w:val="%1."/>
      <w:lvlJc w:val="left"/>
      <w:pPr>
        <w:ind w:left="720" w:hanging="360"/>
      </w:pPr>
      <w:rPr>
        <w:rFonts w:ascii="David" w:hAnsi="David" w:cs="David" w:hint="default"/>
        <w:b/>
        <w:bCs/>
        <w:color w:val="auto"/>
      </w:rPr>
    </w:lvl>
    <w:lvl w:ilvl="1">
      <w:start w:val="1"/>
      <w:numFmt w:val="decimal"/>
      <w:isLgl/>
      <w:lvlText w:val="%1.%2."/>
      <w:lvlJc w:val="left"/>
      <w:pPr>
        <w:ind w:left="1080" w:hanging="720"/>
      </w:pPr>
      <w:rPr>
        <w:rFonts w:ascii="David" w:hAnsi="David" w:cs="David" w:hint="default"/>
        <w:b w:val="0"/>
        <w:bCs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A775ED8"/>
    <w:multiLevelType w:val="hybridMultilevel"/>
    <w:tmpl w:val="8CE26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435CC"/>
    <w:multiLevelType w:val="hybridMultilevel"/>
    <w:tmpl w:val="B5900E64"/>
    <w:lvl w:ilvl="0" w:tplc="DB0CF45A">
      <w:start w:val="1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2F18B-E519-4475-BA3D-DB185EFF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Hyperlink">
    <w:name w:val="Hyperlink"/>
    <w:basedOn w:val="a0"/>
    <w:uiPriority w:val="99"/>
    <w:unhideWhenUsed/>
    <w:rPr>
      <w:color w:val="0563C1" w:themeColor="hyperlink"/>
      <w:u w:val="single"/>
    </w:rPr>
  </w:style>
  <w:style w:type="character" w:styleId="a4">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havinoti.co.il" TargetMode="External"/><Relationship Id="rId5" Type="http://schemas.openxmlformats.org/officeDocument/2006/relationships/hyperlink" Target="https://www.oracle.com/legal/privacy/services-privacy-policy.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2105</Words>
  <Characters>10529</Characters>
  <Application>Microsoft Office Word</Application>
  <DocSecurity>0</DocSecurity>
  <Lines>87</Lines>
  <Paragraphs>25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גליה הראל</dc:creator>
  <cp:keywords/>
  <dc:description/>
  <cp:lastModifiedBy>Adv. Dror Harel</cp:lastModifiedBy>
  <cp:revision>12</cp:revision>
  <dcterms:created xsi:type="dcterms:W3CDTF">2024-12-03T11:13:00Z</dcterms:created>
  <dcterms:modified xsi:type="dcterms:W3CDTF">2025-02-02T08:09:00Z</dcterms:modified>
</cp:coreProperties>
</file>